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AE" w:rsidRDefault="007E0AAE" w:rsidP="008D3F5E">
      <w:pPr>
        <w:pStyle w:val="1"/>
        <w:jc w:val="right"/>
        <w:rPr>
          <w:color w:val="000000"/>
          <w:sz w:val="24"/>
          <w:szCs w:val="24"/>
        </w:rPr>
      </w:pPr>
      <w:bookmarkStart w:id="0" w:name="_Toc311213219"/>
    </w:p>
    <w:p w:rsidR="00FB7C2A" w:rsidRPr="00FB7C2A" w:rsidRDefault="00FB7C2A" w:rsidP="00FB7C2A"/>
    <w:p w:rsidR="00973C33" w:rsidRDefault="00973C33" w:rsidP="008D3F5E">
      <w:pPr>
        <w:jc w:val="right"/>
        <w:rPr>
          <w:sz w:val="24"/>
          <w:szCs w:val="24"/>
        </w:rPr>
      </w:pPr>
      <w:r>
        <w:rPr>
          <w:sz w:val="24"/>
          <w:szCs w:val="24"/>
        </w:rPr>
        <w:t>УТВЕРЖДАЮ</w:t>
      </w:r>
    </w:p>
    <w:p w:rsidR="007E0AAE" w:rsidRPr="00FA297F" w:rsidRDefault="007E0AAE" w:rsidP="008D3F5E">
      <w:pPr>
        <w:jc w:val="right"/>
        <w:rPr>
          <w:sz w:val="24"/>
          <w:szCs w:val="24"/>
        </w:rPr>
      </w:pPr>
      <w:r w:rsidRPr="00FA297F">
        <w:rPr>
          <w:sz w:val="24"/>
          <w:szCs w:val="24"/>
        </w:rPr>
        <w:t>Директор</w:t>
      </w:r>
    </w:p>
    <w:p w:rsidR="007E0AAE" w:rsidRPr="00FA297F" w:rsidRDefault="007E0AAE" w:rsidP="008D3F5E">
      <w:pPr>
        <w:jc w:val="right"/>
        <w:rPr>
          <w:sz w:val="24"/>
          <w:szCs w:val="24"/>
        </w:rPr>
      </w:pPr>
      <w:r w:rsidRPr="00FA297F">
        <w:rPr>
          <w:sz w:val="24"/>
          <w:szCs w:val="24"/>
        </w:rPr>
        <w:t>БУ «Музей изобразительных искусств</w:t>
      </w:r>
    </w:p>
    <w:p w:rsidR="007E0AAE" w:rsidRPr="00FA297F" w:rsidRDefault="007E0AAE" w:rsidP="008D3F5E">
      <w:pPr>
        <w:jc w:val="right"/>
        <w:rPr>
          <w:sz w:val="24"/>
          <w:szCs w:val="24"/>
        </w:rPr>
      </w:pPr>
      <w:r w:rsidRPr="00FA297F">
        <w:rPr>
          <w:sz w:val="24"/>
          <w:szCs w:val="24"/>
        </w:rPr>
        <w:t xml:space="preserve"> Республики Карелия»</w:t>
      </w:r>
    </w:p>
    <w:p w:rsidR="007E0AAE" w:rsidRPr="00FA297F" w:rsidRDefault="007E0AAE" w:rsidP="008D3F5E">
      <w:pPr>
        <w:jc w:val="right"/>
        <w:rPr>
          <w:sz w:val="24"/>
          <w:szCs w:val="24"/>
        </w:rPr>
      </w:pPr>
      <w:r w:rsidRPr="00FA297F">
        <w:rPr>
          <w:sz w:val="24"/>
          <w:szCs w:val="24"/>
        </w:rPr>
        <w:t>____________________ Н.И. Вавилова</w:t>
      </w:r>
    </w:p>
    <w:p w:rsidR="007E0AAE" w:rsidRPr="00FA297F" w:rsidRDefault="00311917" w:rsidP="008D3F5E">
      <w:pPr>
        <w:jc w:val="right"/>
        <w:rPr>
          <w:sz w:val="24"/>
          <w:szCs w:val="24"/>
        </w:rPr>
      </w:pPr>
      <w:r w:rsidRPr="00FA297F">
        <w:rPr>
          <w:sz w:val="24"/>
          <w:szCs w:val="24"/>
        </w:rPr>
        <w:t>«___» _________________ 201</w:t>
      </w:r>
      <w:r w:rsidR="00C519C3">
        <w:rPr>
          <w:sz w:val="24"/>
          <w:szCs w:val="24"/>
        </w:rPr>
        <w:t>9</w:t>
      </w:r>
      <w:r w:rsidR="00482AC6">
        <w:rPr>
          <w:sz w:val="24"/>
          <w:szCs w:val="24"/>
        </w:rPr>
        <w:t xml:space="preserve"> </w:t>
      </w:r>
      <w:r w:rsidR="007E0AAE" w:rsidRPr="00FA297F">
        <w:rPr>
          <w:sz w:val="24"/>
          <w:szCs w:val="24"/>
        </w:rPr>
        <w:t>г.</w:t>
      </w: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52"/>
          <w:szCs w:val="24"/>
        </w:rPr>
      </w:pPr>
    </w:p>
    <w:p w:rsidR="000D7413" w:rsidRPr="00FA297F" w:rsidRDefault="005714BA" w:rsidP="008D3F5E">
      <w:pPr>
        <w:tabs>
          <w:tab w:val="left" w:pos="3345"/>
        </w:tabs>
        <w:jc w:val="center"/>
        <w:rPr>
          <w:b/>
          <w:sz w:val="52"/>
          <w:szCs w:val="24"/>
        </w:rPr>
      </w:pPr>
      <w:r w:rsidRPr="00FA297F">
        <w:rPr>
          <w:b/>
          <w:sz w:val="52"/>
          <w:szCs w:val="24"/>
        </w:rPr>
        <w:t>О</w:t>
      </w:r>
      <w:r w:rsidR="007E0AAE" w:rsidRPr="00FA297F">
        <w:rPr>
          <w:b/>
          <w:sz w:val="52"/>
          <w:szCs w:val="24"/>
        </w:rPr>
        <w:t>тчет</w:t>
      </w:r>
    </w:p>
    <w:p w:rsidR="007E0AAE" w:rsidRPr="00FA297F" w:rsidRDefault="00973C33" w:rsidP="008D3F5E">
      <w:pPr>
        <w:tabs>
          <w:tab w:val="left" w:pos="3345"/>
        </w:tabs>
        <w:jc w:val="center"/>
        <w:rPr>
          <w:b/>
          <w:sz w:val="52"/>
          <w:szCs w:val="24"/>
        </w:rPr>
      </w:pPr>
      <w:r>
        <w:rPr>
          <w:b/>
          <w:sz w:val="52"/>
          <w:szCs w:val="24"/>
        </w:rPr>
        <w:t xml:space="preserve">о </w:t>
      </w:r>
      <w:r w:rsidR="007E0AAE" w:rsidRPr="00FA297F">
        <w:rPr>
          <w:b/>
          <w:sz w:val="52"/>
          <w:szCs w:val="24"/>
        </w:rPr>
        <w:t>работ</w:t>
      </w:r>
      <w:r>
        <w:rPr>
          <w:b/>
          <w:sz w:val="52"/>
          <w:szCs w:val="24"/>
        </w:rPr>
        <w:t>е</w:t>
      </w:r>
    </w:p>
    <w:p w:rsidR="007E0AAE" w:rsidRPr="00FA297F" w:rsidRDefault="007E0AAE" w:rsidP="008D3F5E">
      <w:pPr>
        <w:tabs>
          <w:tab w:val="left" w:pos="3345"/>
        </w:tabs>
        <w:jc w:val="center"/>
        <w:rPr>
          <w:b/>
          <w:sz w:val="52"/>
          <w:szCs w:val="24"/>
        </w:rPr>
      </w:pPr>
      <w:r w:rsidRPr="00FA297F">
        <w:rPr>
          <w:b/>
          <w:sz w:val="52"/>
          <w:szCs w:val="24"/>
        </w:rPr>
        <w:t xml:space="preserve">БУ «Музей изобразительных искусств </w:t>
      </w:r>
    </w:p>
    <w:p w:rsidR="007E0AAE" w:rsidRPr="00FA297F" w:rsidRDefault="007E0AAE" w:rsidP="008D3F5E">
      <w:pPr>
        <w:tabs>
          <w:tab w:val="left" w:pos="3345"/>
        </w:tabs>
        <w:jc w:val="center"/>
        <w:rPr>
          <w:b/>
          <w:sz w:val="52"/>
          <w:szCs w:val="24"/>
        </w:rPr>
      </w:pPr>
      <w:r w:rsidRPr="00FA297F">
        <w:rPr>
          <w:b/>
          <w:sz w:val="52"/>
          <w:szCs w:val="24"/>
        </w:rPr>
        <w:t>Республики Карелия»</w:t>
      </w:r>
    </w:p>
    <w:p w:rsidR="007E0AAE" w:rsidRPr="00FA297F" w:rsidRDefault="00DE0FB4" w:rsidP="008D3F5E">
      <w:pPr>
        <w:tabs>
          <w:tab w:val="left" w:pos="3345"/>
        </w:tabs>
        <w:jc w:val="center"/>
        <w:rPr>
          <w:b/>
          <w:sz w:val="52"/>
          <w:szCs w:val="24"/>
        </w:rPr>
      </w:pPr>
      <w:r>
        <w:rPr>
          <w:b/>
          <w:sz w:val="52"/>
          <w:szCs w:val="24"/>
        </w:rPr>
        <w:t>за 201</w:t>
      </w:r>
      <w:r w:rsidR="00C519C3">
        <w:rPr>
          <w:b/>
          <w:sz w:val="52"/>
          <w:szCs w:val="24"/>
        </w:rPr>
        <w:t>9</w:t>
      </w:r>
      <w:r w:rsidR="007E0AAE" w:rsidRPr="00FA297F">
        <w:rPr>
          <w:b/>
          <w:sz w:val="52"/>
          <w:szCs w:val="24"/>
        </w:rPr>
        <w:t xml:space="preserve"> год</w:t>
      </w:r>
    </w:p>
    <w:p w:rsidR="007E0AAE" w:rsidRPr="00FA297F" w:rsidRDefault="007E0AAE" w:rsidP="008D3F5E">
      <w:pPr>
        <w:rPr>
          <w:sz w:val="52"/>
          <w:szCs w:val="24"/>
        </w:rPr>
      </w:pPr>
    </w:p>
    <w:p w:rsidR="007E0AAE" w:rsidRPr="00FA297F" w:rsidRDefault="007E0AAE" w:rsidP="008D3F5E">
      <w:pPr>
        <w:rPr>
          <w:sz w:val="52"/>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Default="007E0AAE" w:rsidP="008D3F5E">
      <w:pPr>
        <w:rPr>
          <w:sz w:val="24"/>
          <w:szCs w:val="24"/>
        </w:rPr>
      </w:pPr>
    </w:p>
    <w:p w:rsidR="00C31E52" w:rsidRDefault="00C31E52" w:rsidP="008D3F5E">
      <w:pPr>
        <w:rPr>
          <w:sz w:val="24"/>
          <w:szCs w:val="24"/>
        </w:rPr>
      </w:pPr>
    </w:p>
    <w:p w:rsidR="00C31E52" w:rsidRDefault="00C31E52" w:rsidP="008D3F5E">
      <w:pPr>
        <w:rPr>
          <w:sz w:val="24"/>
          <w:szCs w:val="24"/>
        </w:rPr>
      </w:pPr>
    </w:p>
    <w:p w:rsidR="00C31E52" w:rsidRDefault="00C31E52" w:rsidP="008D3F5E">
      <w:pPr>
        <w:rPr>
          <w:sz w:val="24"/>
          <w:szCs w:val="24"/>
        </w:rPr>
      </w:pPr>
    </w:p>
    <w:p w:rsidR="00C31E52" w:rsidRDefault="00C31E52" w:rsidP="008D3F5E">
      <w:pPr>
        <w:rPr>
          <w:sz w:val="24"/>
          <w:szCs w:val="24"/>
        </w:rPr>
      </w:pPr>
    </w:p>
    <w:p w:rsidR="007E0AAE" w:rsidRPr="00FA297F" w:rsidRDefault="007E0AAE" w:rsidP="008D3F5E">
      <w:pPr>
        <w:rPr>
          <w:sz w:val="24"/>
          <w:szCs w:val="24"/>
        </w:rPr>
      </w:pPr>
    </w:p>
    <w:p w:rsidR="007E0AAE" w:rsidRPr="00FA297F" w:rsidRDefault="007E0AAE" w:rsidP="008D3F5E">
      <w:pPr>
        <w:rPr>
          <w:sz w:val="24"/>
          <w:szCs w:val="24"/>
        </w:rPr>
      </w:pPr>
    </w:p>
    <w:p w:rsidR="007E0AAE" w:rsidRPr="00FA297F" w:rsidRDefault="007E0AAE" w:rsidP="008D3F5E">
      <w:pPr>
        <w:tabs>
          <w:tab w:val="left" w:pos="5130"/>
        </w:tabs>
        <w:jc w:val="center"/>
        <w:rPr>
          <w:sz w:val="36"/>
          <w:szCs w:val="24"/>
        </w:rPr>
      </w:pPr>
      <w:r w:rsidRPr="00FA297F">
        <w:rPr>
          <w:sz w:val="36"/>
          <w:szCs w:val="24"/>
        </w:rPr>
        <w:t>г. Петрозаводск</w:t>
      </w:r>
    </w:p>
    <w:p w:rsidR="008E6BA9" w:rsidRPr="00FA297F" w:rsidRDefault="008E6BA9" w:rsidP="008D3F5E">
      <w:pPr>
        <w:rPr>
          <w:b/>
          <w:color w:val="000000"/>
          <w:sz w:val="24"/>
          <w:szCs w:val="24"/>
        </w:rPr>
      </w:pPr>
      <w:bookmarkStart w:id="1" w:name="_Toc409695576"/>
      <w:r w:rsidRPr="00FA297F">
        <w:rPr>
          <w:color w:val="000000"/>
          <w:sz w:val="24"/>
          <w:szCs w:val="24"/>
        </w:rPr>
        <w:br w:type="page"/>
      </w:r>
    </w:p>
    <w:bookmarkEnd w:id="0"/>
    <w:bookmarkEnd w:id="1"/>
    <w:p w:rsidR="00193986" w:rsidRDefault="00193986" w:rsidP="007B3A96">
      <w:pPr>
        <w:pStyle w:val="af3"/>
        <w:rPr>
          <w:sz w:val="24"/>
          <w:szCs w:val="24"/>
        </w:rPr>
      </w:pPr>
    </w:p>
    <w:sdt>
      <w:sdtPr>
        <w:rPr>
          <w:rFonts w:ascii="Times New Roman" w:hAnsi="Times New Roman"/>
          <w:b w:val="0"/>
          <w:bCs w:val="0"/>
          <w:color w:val="auto"/>
          <w:sz w:val="20"/>
          <w:szCs w:val="20"/>
          <w:lang w:eastAsia="ru-RU"/>
        </w:rPr>
        <w:id w:val="12616758"/>
        <w:docPartObj>
          <w:docPartGallery w:val="Table of Contents"/>
          <w:docPartUnique/>
        </w:docPartObj>
      </w:sdtPr>
      <w:sdtEndPr/>
      <w:sdtContent>
        <w:p w:rsidR="007B3A96" w:rsidRDefault="007B3A96" w:rsidP="00C31E52">
          <w:pPr>
            <w:pStyle w:val="af3"/>
            <w:jc w:val="center"/>
            <w:rPr>
              <w:color w:val="auto"/>
            </w:rPr>
          </w:pPr>
          <w:r w:rsidRPr="007B3A96">
            <w:rPr>
              <w:color w:val="auto"/>
            </w:rPr>
            <w:t>Оглавление</w:t>
          </w:r>
        </w:p>
        <w:p w:rsidR="00C31E52" w:rsidRDefault="00C31E52" w:rsidP="00C31E52">
          <w:pPr>
            <w:rPr>
              <w:lang w:eastAsia="en-US"/>
            </w:rPr>
          </w:pPr>
        </w:p>
        <w:p w:rsidR="00C31E52" w:rsidRPr="00C31E52" w:rsidRDefault="00C31E52" w:rsidP="00C31E52">
          <w:pPr>
            <w:rPr>
              <w:lang w:eastAsia="en-US"/>
            </w:rPr>
          </w:pPr>
        </w:p>
        <w:p w:rsidR="00482AC6" w:rsidRDefault="007B3A96">
          <w:pPr>
            <w:pStyle w:val="33"/>
            <w:tabs>
              <w:tab w:val="right" w:leader="dot" w:pos="97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7656429" w:history="1">
            <w:r w:rsidR="00482AC6" w:rsidRPr="00794E07">
              <w:rPr>
                <w:rStyle w:val="a9"/>
                <w:noProof/>
              </w:rPr>
              <w:t>Основные плановые показатели Государственного задания  БУ "Музей изобразительных искусств Республики Карелия"на 2019 год</w:t>
            </w:r>
            <w:r w:rsidR="00482AC6">
              <w:rPr>
                <w:noProof/>
                <w:webHidden/>
              </w:rPr>
              <w:tab/>
            </w:r>
            <w:r w:rsidR="00482AC6">
              <w:rPr>
                <w:noProof/>
                <w:webHidden/>
              </w:rPr>
              <w:fldChar w:fldCharType="begin"/>
            </w:r>
            <w:r w:rsidR="00482AC6">
              <w:rPr>
                <w:noProof/>
                <w:webHidden/>
              </w:rPr>
              <w:instrText xml:space="preserve"> PAGEREF _Toc27656429 \h </w:instrText>
            </w:r>
            <w:r w:rsidR="00482AC6">
              <w:rPr>
                <w:noProof/>
                <w:webHidden/>
              </w:rPr>
            </w:r>
            <w:r w:rsidR="00482AC6">
              <w:rPr>
                <w:noProof/>
                <w:webHidden/>
              </w:rPr>
              <w:fldChar w:fldCharType="separate"/>
            </w:r>
            <w:r w:rsidR="00482AC6">
              <w:rPr>
                <w:noProof/>
                <w:webHidden/>
              </w:rPr>
              <w:t>3</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0" w:history="1">
            <w:r w:rsidR="00482AC6" w:rsidRPr="00794E07">
              <w:rPr>
                <w:rStyle w:val="a9"/>
                <w:noProof/>
              </w:rPr>
              <w:t>I. ОТЧЕТ О РАБОТЕ ЭКСПОЗИЦИОННО-ВЫСТАВОЧНОГО ОТДЕЛА</w:t>
            </w:r>
            <w:r w:rsidR="00482AC6">
              <w:rPr>
                <w:noProof/>
                <w:webHidden/>
              </w:rPr>
              <w:tab/>
            </w:r>
            <w:r w:rsidR="00482AC6">
              <w:rPr>
                <w:noProof/>
                <w:webHidden/>
              </w:rPr>
              <w:fldChar w:fldCharType="begin"/>
            </w:r>
            <w:r w:rsidR="00482AC6">
              <w:rPr>
                <w:noProof/>
                <w:webHidden/>
              </w:rPr>
              <w:instrText xml:space="preserve"> PAGEREF _Toc27656430 \h </w:instrText>
            </w:r>
            <w:r w:rsidR="00482AC6">
              <w:rPr>
                <w:noProof/>
                <w:webHidden/>
              </w:rPr>
            </w:r>
            <w:r w:rsidR="00482AC6">
              <w:rPr>
                <w:noProof/>
                <w:webHidden/>
              </w:rPr>
              <w:fldChar w:fldCharType="separate"/>
            </w:r>
            <w:r w:rsidR="00482AC6">
              <w:rPr>
                <w:noProof/>
                <w:webHidden/>
              </w:rPr>
              <w:t>4</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1" w:history="1">
            <w:r w:rsidR="00482AC6" w:rsidRPr="00794E07">
              <w:rPr>
                <w:rStyle w:val="a9"/>
                <w:noProof/>
              </w:rPr>
              <w:t>II. ОТЧЕТ ОТДЕЛА ПО РАБОТЕ С ПОСЕТИТЕЛЯМИ</w:t>
            </w:r>
            <w:r w:rsidR="00482AC6">
              <w:rPr>
                <w:noProof/>
                <w:webHidden/>
              </w:rPr>
              <w:tab/>
            </w:r>
            <w:r w:rsidR="00482AC6">
              <w:rPr>
                <w:noProof/>
                <w:webHidden/>
              </w:rPr>
              <w:fldChar w:fldCharType="begin"/>
            </w:r>
            <w:r w:rsidR="00482AC6">
              <w:rPr>
                <w:noProof/>
                <w:webHidden/>
              </w:rPr>
              <w:instrText xml:space="preserve"> PAGEREF _Toc27656431 \h </w:instrText>
            </w:r>
            <w:r w:rsidR="00482AC6">
              <w:rPr>
                <w:noProof/>
                <w:webHidden/>
              </w:rPr>
            </w:r>
            <w:r w:rsidR="00482AC6">
              <w:rPr>
                <w:noProof/>
                <w:webHidden/>
              </w:rPr>
              <w:fldChar w:fldCharType="separate"/>
            </w:r>
            <w:r w:rsidR="00482AC6">
              <w:rPr>
                <w:noProof/>
                <w:webHidden/>
              </w:rPr>
              <w:t>8</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2" w:history="1">
            <w:r w:rsidR="00482AC6" w:rsidRPr="00794E07">
              <w:rPr>
                <w:rStyle w:val="a9"/>
                <w:noProof/>
              </w:rPr>
              <w:t>III. ОТЧЕТ О РАБОТЕ ОТДЕЛА ФОНДОВ</w:t>
            </w:r>
            <w:r w:rsidR="00482AC6">
              <w:rPr>
                <w:noProof/>
                <w:webHidden/>
              </w:rPr>
              <w:tab/>
            </w:r>
            <w:r w:rsidR="00482AC6">
              <w:rPr>
                <w:noProof/>
                <w:webHidden/>
              </w:rPr>
              <w:fldChar w:fldCharType="begin"/>
            </w:r>
            <w:r w:rsidR="00482AC6">
              <w:rPr>
                <w:noProof/>
                <w:webHidden/>
              </w:rPr>
              <w:instrText xml:space="preserve"> PAGEREF _Toc27656432 \h </w:instrText>
            </w:r>
            <w:r w:rsidR="00482AC6">
              <w:rPr>
                <w:noProof/>
                <w:webHidden/>
              </w:rPr>
            </w:r>
            <w:r w:rsidR="00482AC6">
              <w:rPr>
                <w:noProof/>
                <w:webHidden/>
              </w:rPr>
              <w:fldChar w:fldCharType="separate"/>
            </w:r>
            <w:r w:rsidR="00482AC6">
              <w:rPr>
                <w:noProof/>
                <w:webHidden/>
              </w:rPr>
              <w:t>11</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3" w:history="1">
            <w:r w:rsidR="00482AC6" w:rsidRPr="00794E07">
              <w:rPr>
                <w:rStyle w:val="a9"/>
                <w:noProof/>
              </w:rPr>
              <w:t>IV.ОТЧЕТ О РАБОТЕ ОТДЕЛА РАЗВИТИЯ</w:t>
            </w:r>
            <w:r w:rsidR="00482AC6">
              <w:rPr>
                <w:noProof/>
                <w:webHidden/>
              </w:rPr>
              <w:tab/>
            </w:r>
            <w:r w:rsidR="00482AC6">
              <w:rPr>
                <w:noProof/>
                <w:webHidden/>
              </w:rPr>
              <w:fldChar w:fldCharType="begin"/>
            </w:r>
            <w:r w:rsidR="00482AC6">
              <w:rPr>
                <w:noProof/>
                <w:webHidden/>
              </w:rPr>
              <w:instrText xml:space="preserve"> PAGEREF _Toc27656433 \h </w:instrText>
            </w:r>
            <w:r w:rsidR="00482AC6">
              <w:rPr>
                <w:noProof/>
                <w:webHidden/>
              </w:rPr>
            </w:r>
            <w:r w:rsidR="00482AC6">
              <w:rPr>
                <w:noProof/>
                <w:webHidden/>
              </w:rPr>
              <w:fldChar w:fldCharType="separate"/>
            </w:r>
            <w:r w:rsidR="00482AC6">
              <w:rPr>
                <w:noProof/>
                <w:webHidden/>
              </w:rPr>
              <w:t>14</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4" w:history="1">
            <w:r w:rsidR="00482AC6" w:rsidRPr="00794E07">
              <w:rPr>
                <w:rStyle w:val="a9"/>
                <w:noProof/>
              </w:rPr>
              <w:t>V. ОТЧЕТ О НАУЧНО-МЕТОДИЧЕСКОЙ РАБОТЕ</w:t>
            </w:r>
            <w:r w:rsidR="00482AC6">
              <w:rPr>
                <w:noProof/>
                <w:webHidden/>
              </w:rPr>
              <w:tab/>
            </w:r>
            <w:r w:rsidR="00482AC6">
              <w:rPr>
                <w:noProof/>
                <w:webHidden/>
              </w:rPr>
              <w:fldChar w:fldCharType="begin"/>
            </w:r>
            <w:r w:rsidR="00482AC6">
              <w:rPr>
                <w:noProof/>
                <w:webHidden/>
              </w:rPr>
              <w:instrText xml:space="preserve"> PAGEREF _Toc27656434 \h </w:instrText>
            </w:r>
            <w:r w:rsidR="00482AC6">
              <w:rPr>
                <w:noProof/>
                <w:webHidden/>
              </w:rPr>
            </w:r>
            <w:r w:rsidR="00482AC6">
              <w:rPr>
                <w:noProof/>
                <w:webHidden/>
              </w:rPr>
              <w:fldChar w:fldCharType="separate"/>
            </w:r>
            <w:r w:rsidR="00482AC6">
              <w:rPr>
                <w:noProof/>
                <w:webHidden/>
              </w:rPr>
              <w:t>25</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5" w:history="1">
            <w:r w:rsidR="00482AC6" w:rsidRPr="00794E07">
              <w:rPr>
                <w:rStyle w:val="a9"/>
                <w:noProof/>
              </w:rPr>
              <w:t>VI. РАБОТА С КАДРАМИ</w:t>
            </w:r>
            <w:r w:rsidR="00482AC6">
              <w:rPr>
                <w:noProof/>
                <w:webHidden/>
              </w:rPr>
              <w:tab/>
            </w:r>
            <w:r w:rsidR="00482AC6">
              <w:rPr>
                <w:noProof/>
                <w:webHidden/>
              </w:rPr>
              <w:fldChar w:fldCharType="begin"/>
            </w:r>
            <w:r w:rsidR="00482AC6">
              <w:rPr>
                <w:noProof/>
                <w:webHidden/>
              </w:rPr>
              <w:instrText xml:space="preserve"> PAGEREF _Toc27656435 \h </w:instrText>
            </w:r>
            <w:r w:rsidR="00482AC6">
              <w:rPr>
                <w:noProof/>
                <w:webHidden/>
              </w:rPr>
            </w:r>
            <w:r w:rsidR="00482AC6">
              <w:rPr>
                <w:noProof/>
                <w:webHidden/>
              </w:rPr>
              <w:fldChar w:fldCharType="separate"/>
            </w:r>
            <w:r w:rsidR="00482AC6">
              <w:rPr>
                <w:noProof/>
                <w:webHidden/>
              </w:rPr>
              <w:t>28</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6" w:history="1">
            <w:r w:rsidR="00482AC6" w:rsidRPr="00794E07">
              <w:rPr>
                <w:rStyle w:val="a9"/>
                <w:noProof/>
              </w:rPr>
              <w:t>VII. ОТЧЕТ О РАБОТЕ ОТДЕЛА ОХРАННО-ХОЗЯЙСТВЕННОЙ СЛУЖБЫ</w:t>
            </w:r>
            <w:r w:rsidR="00482AC6">
              <w:rPr>
                <w:noProof/>
                <w:webHidden/>
              </w:rPr>
              <w:tab/>
            </w:r>
            <w:r w:rsidR="00482AC6">
              <w:rPr>
                <w:noProof/>
                <w:webHidden/>
              </w:rPr>
              <w:fldChar w:fldCharType="begin"/>
            </w:r>
            <w:r w:rsidR="00482AC6">
              <w:rPr>
                <w:noProof/>
                <w:webHidden/>
              </w:rPr>
              <w:instrText xml:space="preserve"> PAGEREF _Toc27656436 \h </w:instrText>
            </w:r>
            <w:r w:rsidR="00482AC6">
              <w:rPr>
                <w:noProof/>
                <w:webHidden/>
              </w:rPr>
            </w:r>
            <w:r w:rsidR="00482AC6">
              <w:rPr>
                <w:noProof/>
                <w:webHidden/>
              </w:rPr>
              <w:fldChar w:fldCharType="separate"/>
            </w:r>
            <w:r w:rsidR="00482AC6">
              <w:rPr>
                <w:noProof/>
                <w:webHidden/>
              </w:rPr>
              <w:t>32</w:t>
            </w:r>
            <w:r w:rsidR="00482AC6">
              <w:rPr>
                <w:noProof/>
                <w:webHidden/>
              </w:rPr>
              <w:fldChar w:fldCharType="end"/>
            </w:r>
          </w:hyperlink>
        </w:p>
        <w:p w:rsidR="00482AC6" w:rsidRDefault="00E43EB5">
          <w:pPr>
            <w:pStyle w:val="33"/>
            <w:tabs>
              <w:tab w:val="right" w:leader="dot" w:pos="9770"/>
            </w:tabs>
            <w:rPr>
              <w:rFonts w:asciiTheme="minorHAnsi" w:eastAsiaTheme="minorEastAsia" w:hAnsiTheme="minorHAnsi" w:cstheme="minorBidi"/>
              <w:noProof/>
              <w:sz w:val="22"/>
              <w:szCs w:val="22"/>
            </w:rPr>
          </w:pPr>
          <w:hyperlink w:anchor="_Toc27656437" w:history="1">
            <w:r w:rsidR="00482AC6" w:rsidRPr="00794E07">
              <w:rPr>
                <w:rStyle w:val="a9"/>
                <w:noProof/>
              </w:rPr>
              <w:t>IX. ФИНАНСОВАЯ ДЕЯТЕЛЬНОСТЬ</w:t>
            </w:r>
            <w:r w:rsidR="00482AC6">
              <w:rPr>
                <w:noProof/>
                <w:webHidden/>
              </w:rPr>
              <w:tab/>
            </w:r>
            <w:r w:rsidR="00482AC6">
              <w:rPr>
                <w:noProof/>
                <w:webHidden/>
              </w:rPr>
              <w:fldChar w:fldCharType="begin"/>
            </w:r>
            <w:r w:rsidR="00482AC6">
              <w:rPr>
                <w:noProof/>
                <w:webHidden/>
              </w:rPr>
              <w:instrText xml:space="preserve"> PAGEREF _Toc27656437 \h </w:instrText>
            </w:r>
            <w:r w:rsidR="00482AC6">
              <w:rPr>
                <w:noProof/>
                <w:webHidden/>
              </w:rPr>
            </w:r>
            <w:r w:rsidR="00482AC6">
              <w:rPr>
                <w:noProof/>
                <w:webHidden/>
              </w:rPr>
              <w:fldChar w:fldCharType="separate"/>
            </w:r>
            <w:r w:rsidR="00482AC6">
              <w:rPr>
                <w:noProof/>
                <w:webHidden/>
              </w:rPr>
              <w:t>35</w:t>
            </w:r>
            <w:r w:rsidR="00482AC6">
              <w:rPr>
                <w:noProof/>
                <w:webHidden/>
              </w:rPr>
              <w:fldChar w:fldCharType="end"/>
            </w:r>
          </w:hyperlink>
        </w:p>
        <w:p w:rsidR="007B3A96" w:rsidRDefault="007B3A96">
          <w:r>
            <w:fldChar w:fldCharType="end"/>
          </w:r>
        </w:p>
      </w:sdtContent>
    </w:sdt>
    <w:p w:rsidR="00DA040A" w:rsidRPr="00FA297F" w:rsidRDefault="00DA040A" w:rsidP="008D3F5E">
      <w:pPr>
        <w:rPr>
          <w:sz w:val="24"/>
          <w:szCs w:val="24"/>
        </w:rPr>
      </w:pPr>
    </w:p>
    <w:p w:rsidR="00D27814" w:rsidRPr="00FA297F" w:rsidRDefault="00193986" w:rsidP="00D27814">
      <w:pPr>
        <w:tabs>
          <w:tab w:val="right" w:leader="dot" w:pos="9356"/>
        </w:tabs>
        <w:rPr>
          <w:rStyle w:val="a9"/>
          <w:noProof/>
          <w:color w:val="auto"/>
          <w:sz w:val="24"/>
          <w:szCs w:val="24"/>
          <w:u w:val="none"/>
        </w:rPr>
      </w:pPr>
      <w:r w:rsidRPr="00FA297F">
        <w:rPr>
          <w:sz w:val="24"/>
          <w:szCs w:val="24"/>
        </w:rPr>
        <w:br w:type="page"/>
      </w:r>
    </w:p>
    <w:p w:rsidR="003C4A6F" w:rsidRPr="00FA297F" w:rsidRDefault="003C4A6F" w:rsidP="008F5F5F">
      <w:pPr>
        <w:pStyle w:val="3"/>
        <w:spacing w:after="120" w:line="276" w:lineRule="auto"/>
        <w:jc w:val="center"/>
        <w:rPr>
          <w:rFonts w:ascii="Times New Roman" w:hAnsi="Times New Roman"/>
        </w:rPr>
      </w:pPr>
      <w:bookmarkStart w:id="2" w:name="_Toc503524777"/>
      <w:bookmarkStart w:id="3" w:name="_Toc27654488"/>
      <w:bookmarkStart w:id="4" w:name="_Toc27655589"/>
      <w:bookmarkStart w:id="5" w:name="_Toc27656429"/>
      <w:r w:rsidRPr="00FA297F">
        <w:rPr>
          <w:rFonts w:ascii="Times New Roman" w:hAnsi="Times New Roman"/>
        </w:rPr>
        <w:t xml:space="preserve">Основные </w:t>
      </w:r>
      <w:r w:rsidR="008A43CA" w:rsidRPr="008A43CA">
        <w:rPr>
          <w:rFonts w:ascii="Times New Roman" w:hAnsi="Times New Roman"/>
        </w:rPr>
        <w:t xml:space="preserve">плановые показатели </w:t>
      </w:r>
      <w:r w:rsidR="00995A74">
        <w:rPr>
          <w:rFonts w:ascii="Times New Roman" w:hAnsi="Times New Roman"/>
        </w:rPr>
        <w:t>Государственного задания</w:t>
      </w:r>
      <w:r w:rsidR="00DA040A">
        <w:rPr>
          <w:rFonts w:ascii="Times New Roman" w:hAnsi="Times New Roman"/>
        </w:rPr>
        <w:t xml:space="preserve"> </w:t>
      </w:r>
      <w:r w:rsidR="00DA040A">
        <w:rPr>
          <w:rFonts w:ascii="Times New Roman" w:hAnsi="Times New Roman"/>
        </w:rPr>
        <w:br/>
      </w:r>
      <w:r w:rsidR="00995A74">
        <w:rPr>
          <w:rFonts w:ascii="Times New Roman" w:hAnsi="Times New Roman"/>
        </w:rPr>
        <w:t>БУ "Музей</w:t>
      </w:r>
      <w:r w:rsidRPr="00FA297F">
        <w:rPr>
          <w:rFonts w:ascii="Times New Roman" w:hAnsi="Times New Roman"/>
        </w:rPr>
        <w:t xml:space="preserve"> изобразительных ис</w:t>
      </w:r>
      <w:r w:rsidR="00BF37BF" w:rsidRPr="00FA297F">
        <w:rPr>
          <w:rFonts w:ascii="Times New Roman" w:hAnsi="Times New Roman"/>
        </w:rPr>
        <w:t>кусств Республики Карелия</w:t>
      </w:r>
      <w:r w:rsidR="00995A74">
        <w:rPr>
          <w:rFonts w:ascii="Times New Roman" w:hAnsi="Times New Roman"/>
        </w:rPr>
        <w:t>"</w:t>
      </w:r>
      <w:r w:rsidR="00C31E52">
        <w:rPr>
          <w:rFonts w:ascii="Times New Roman" w:hAnsi="Times New Roman"/>
        </w:rPr>
        <w:t xml:space="preserve"> </w:t>
      </w:r>
      <w:r w:rsidR="00995A74">
        <w:rPr>
          <w:rFonts w:ascii="Times New Roman" w:hAnsi="Times New Roman"/>
        </w:rPr>
        <w:t>на</w:t>
      </w:r>
      <w:r w:rsidR="002222D9" w:rsidRPr="00FA297F">
        <w:rPr>
          <w:rFonts w:ascii="Times New Roman" w:hAnsi="Times New Roman"/>
        </w:rPr>
        <w:t xml:space="preserve"> 201</w:t>
      </w:r>
      <w:r w:rsidR="003976A3">
        <w:rPr>
          <w:rFonts w:ascii="Times New Roman" w:hAnsi="Times New Roman"/>
        </w:rPr>
        <w:t>9</w:t>
      </w:r>
      <w:r w:rsidR="00DA040A">
        <w:rPr>
          <w:rFonts w:ascii="Times New Roman" w:hAnsi="Times New Roman"/>
        </w:rPr>
        <w:t xml:space="preserve"> </w:t>
      </w:r>
      <w:r w:rsidRPr="00FA297F">
        <w:rPr>
          <w:rFonts w:ascii="Times New Roman" w:hAnsi="Times New Roman"/>
        </w:rPr>
        <w:t>год</w:t>
      </w:r>
      <w:bookmarkEnd w:id="2"/>
      <w:bookmarkEnd w:id="3"/>
      <w:bookmarkEnd w:id="4"/>
      <w:bookmarkEnd w:id="5"/>
    </w:p>
    <w:p w:rsidR="008E6BA9" w:rsidRPr="00FA297F" w:rsidRDefault="008E6BA9" w:rsidP="009C56A4">
      <w:pPr>
        <w:spacing w:after="120" w:line="276" w:lineRule="auto"/>
        <w:ind w:firstLine="426"/>
      </w:pPr>
    </w:p>
    <w:p w:rsidR="000D5857" w:rsidRPr="00FA297F" w:rsidRDefault="00DE0FB4" w:rsidP="00392AD7">
      <w:pPr>
        <w:spacing w:after="120" w:line="276" w:lineRule="auto"/>
        <w:ind w:firstLine="425"/>
        <w:jc w:val="both"/>
        <w:rPr>
          <w:color w:val="000000"/>
          <w:sz w:val="24"/>
          <w:szCs w:val="24"/>
        </w:rPr>
      </w:pPr>
      <w:r>
        <w:rPr>
          <w:sz w:val="24"/>
          <w:szCs w:val="24"/>
        </w:rPr>
        <w:t>В 201</w:t>
      </w:r>
      <w:r w:rsidR="003976A3">
        <w:rPr>
          <w:sz w:val="24"/>
          <w:szCs w:val="24"/>
        </w:rPr>
        <w:t>9</w:t>
      </w:r>
      <w:r w:rsidR="003C4A6F" w:rsidRPr="00FA297F">
        <w:rPr>
          <w:sz w:val="24"/>
          <w:szCs w:val="24"/>
        </w:rPr>
        <w:t xml:space="preserve"> году деятельность Музея изобразительных искусств Р</w:t>
      </w:r>
      <w:r w:rsidR="00C31E52">
        <w:rPr>
          <w:sz w:val="24"/>
          <w:szCs w:val="24"/>
        </w:rPr>
        <w:t xml:space="preserve">еспублики </w:t>
      </w:r>
      <w:r w:rsidR="003C4A6F" w:rsidRPr="00FA297F">
        <w:rPr>
          <w:sz w:val="24"/>
          <w:szCs w:val="24"/>
        </w:rPr>
        <w:t>К</w:t>
      </w:r>
      <w:r w:rsidR="00C31E52">
        <w:rPr>
          <w:sz w:val="24"/>
          <w:szCs w:val="24"/>
        </w:rPr>
        <w:t>арелия</w:t>
      </w:r>
      <w:r w:rsidR="003C4A6F" w:rsidRPr="00FA297F">
        <w:rPr>
          <w:sz w:val="24"/>
          <w:szCs w:val="24"/>
        </w:rPr>
        <w:t xml:space="preserve"> была выстроена</w:t>
      </w:r>
      <w:r w:rsidR="00995A74">
        <w:rPr>
          <w:sz w:val="24"/>
          <w:szCs w:val="24"/>
        </w:rPr>
        <w:t xml:space="preserve"> в соответствии с утвержденным планом работы</w:t>
      </w:r>
      <w:r w:rsidR="003C4A6F" w:rsidRPr="00FA297F">
        <w:rPr>
          <w:sz w:val="24"/>
          <w:szCs w:val="24"/>
        </w:rPr>
        <w:t xml:space="preserve"> </w:t>
      </w:r>
      <w:r w:rsidR="001B3C52">
        <w:rPr>
          <w:sz w:val="24"/>
          <w:szCs w:val="24"/>
        </w:rPr>
        <w:t xml:space="preserve">и </w:t>
      </w:r>
      <w:r w:rsidR="003C4A6F" w:rsidRPr="00FA297F">
        <w:rPr>
          <w:sz w:val="24"/>
          <w:szCs w:val="24"/>
        </w:rPr>
        <w:t xml:space="preserve">с учетом </w:t>
      </w:r>
      <w:r w:rsidR="00C31E52">
        <w:rPr>
          <w:color w:val="000000"/>
          <w:sz w:val="24"/>
          <w:szCs w:val="24"/>
        </w:rPr>
        <w:t>«Концепции развития М</w:t>
      </w:r>
      <w:r w:rsidR="000D5857" w:rsidRPr="00FA297F">
        <w:rPr>
          <w:color w:val="000000"/>
          <w:sz w:val="24"/>
          <w:szCs w:val="24"/>
        </w:rPr>
        <w:t>узея изобразительных искусств Республики Карелия</w:t>
      </w:r>
      <w:r w:rsidR="00995A74">
        <w:rPr>
          <w:color w:val="000000"/>
          <w:sz w:val="24"/>
          <w:szCs w:val="24"/>
        </w:rPr>
        <w:t xml:space="preserve"> на</w:t>
      </w:r>
      <w:r w:rsidR="00BB7A8D">
        <w:rPr>
          <w:color w:val="000000"/>
          <w:sz w:val="24"/>
          <w:szCs w:val="24"/>
        </w:rPr>
        <w:t xml:space="preserve"> 2013-2023</w:t>
      </w:r>
      <w:r w:rsidR="003976A3">
        <w:rPr>
          <w:color w:val="000000"/>
          <w:sz w:val="24"/>
          <w:szCs w:val="24"/>
        </w:rPr>
        <w:t>г</w:t>
      </w:r>
      <w:r w:rsidR="000D5857" w:rsidRPr="00FA297F">
        <w:rPr>
          <w:color w:val="000000"/>
          <w:sz w:val="24"/>
          <w:szCs w:val="24"/>
        </w:rPr>
        <w:t xml:space="preserve">г.», </w:t>
      </w:r>
      <w:r w:rsidR="00A23A49" w:rsidRPr="00FA297F">
        <w:rPr>
          <w:color w:val="000000"/>
          <w:sz w:val="24"/>
          <w:szCs w:val="24"/>
        </w:rPr>
        <w:t>Государственным заданием на 201</w:t>
      </w:r>
      <w:r w:rsidR="003976A3">
        <w:rPr>
          <w:color w:val="000000"/>
          <w:sz w:val="24"/>
          <w:szCs w:val="24"/>
        </w:rPr>
        <w:t xml:space="preserve">9 </w:t>
      </w:r>
      <w:r w:rsidR="00995A74">
        <w:rPr>
          <w:color w:val="000000"/>
          <w:sz w:val="24"/>
          <w:szCs w:val="24"/>
        </w:rPr>
        <w:t>год и Республиканскими</w:t>
      </w:r>
      <w:r w:rsidR="000D5857" w:rsidRPr="00FA297F">
        <w:rPr>
          <w:color w:val="000000"/>
          <w:sz w:val="24"/>
          <w:szCs w:val="24"/>
        </w:rPr>
        <w:t xml:space="preserve"> целев</w:t>
      </w:r>
      <w:r w:rsidR="00995A74">
        <w:rPr>
          <w:color w:val="000000"/>
          <w:sz w:val="24"/>
          <w:szCs w:val="24"/>
        </w:rPr>
        <w:t>ыми</w:t>
      </w:r>
      <w:r w:rsidR="000D5857" w:rsidRPr="00FA297F">
        <w:rPr>
          <w:color w:val="000000"/>
          <w:sz w:val="24"/>
          <w:szCs w:val="24"/>
        </w:rPr>
        <w:t xml:space="preserve"> программ</w:t>
      </w:r>
      <w:r w:rsidR="00995A74">
        <w:rPr>
          <w:color w:val="000000"/>
          <w:sz w:val="24"/>
          <w:szCs w:val="24"/>
        </w:rPr>
        <w:t>ами</w:t>
      </w:r>
      <w:r w:rsidR="000D5857" w:rsidRPr="00FA297F">
        <w:rPr>
          <w:color w:val="000000"/>
          <w:sz w:val="24"/>
          <w:szCs w:val="24"/>
        </w:rPr>
        <w:t>.</w:t>
      </w:r>
      <w:r w:rsidR="00556CDB">
        <w:rPr>
          <w:color w:val="000000"/>
          <w:sz w:val="24"/>
          <w:szCs w:val="24"/>
        </w:rPr>
        <w:t xml:space="preserve"> Все плановые показатели </w:t>
      </w:r>
      <w:r w:rsidR="00973C33">
        <w:rPr>
          <w:color w:val="000000"/>
          <w:sz w:val="24"/>
          <w:szCs w:val="24"/>
        </w:rPr>
        <w:t>Г</w:t>
      </w:r>
      <w:r w:rsidR="00556CDB">
        <w:rPr>
          <w:color w:val="000000"/>
          <w:sz w:val="24"/>
          <w:szCs w:val="24"/>
        </w:rPr>
        <w:t>осударственного зада</w:t>
      </w:r>
      <w:r w:rsidR="00973C33">
        <w:rPr>
          <w:color w:val="000000"/>
          <w:sz w:val="24"/>
          <w:szCs w:val="24"/>
        </w:rPr>
        <w:t>ния за</w:t>
      </w:r>
      <w:r w:rsidR="00556CDB">
        <w:rPr>
          <w:color w:val="000000"/>
          <w:sz w:val="24"/>
          <w:szCs w:val="24"/>
        </w:rPr>
        <w:t xml:space="preserve"> 201</w:t>
      </w:r>
      <w:r w:rsidR="003976A3">
        <w:rPr>
          <w:color w:val="000000"/>
          <w:sz w:val="24"/>
          <w:szCs w:val="24"/>
        </w:rPr>
        <w:t>9</w:t>
      </w:r>
      <w:r w:rsidR="00556CDB">
        <w:rPr>
          <w:color w:val="000000"/>
          <w:sz w:val="24"/>
          <w:szCs w:val="24"/>
        </w:rPr>
        <w:t xml:space="preserve"> год </w:t>
      </w:r>
      <w:r w:rsidR="00973C33">
        <w:rPr>
          <w:color w:val="000000"/>
          <w:sz w:val="24"/>
          <w:szCs w:val="24"/>
        </w:rPr>
        <w:t>в</w:t>
      </w:r>
      <w:r w:rsidR="00556CDB">
        <w:rPr>
          <w:color w:val="000000"/>
          <w:sz w:val="24"/>
          <w:szCs w:val="24"/>
        </w:rPr>
        <w:t>ыполнены.</w:t>
      </w:r>
    </w:p>
    <w:p w:rsidR="00720BE8" w:rsidRPr="00FA297F" w:rsidRDefault="00720BE8" w:rsidP="009C56A4">
      <w:pPr>
        <w:pStyle w:val="a6"/>
        <w:spacing w:after="120" w:line="276" w:lineRule="auto"/>
        <w:ind w:firstLine="426"/>
        <w:rPr>
          <w:szCs w:val="24"/>
          <w:lang w:val="ru-RU"/>
        </w:rPr>
      </w:pPr>
    </w:p>
    <w:p w:rsidR="003C4A6F" w:rsidRPr="00FA297F" w:rsidRDefault="003C4A6F" w:rsidP="009C56A4">
      <w:pPr>
        <w:pStyle w:val="a6"/>
        <w:spacing w:after="120" w:line="276" w:lineRule="auto"/>
        <w:ind w:firstLine="426"/>
        <w:rPr>
          <w:szCs w:val="24"/>
          <w:lang w:val="ru-RU"/>
        </w:rPr>
      </w:pPr>
      <w:r w:rsidRPr="00FA297F">
        <w:rPr>
          <w:szCs w:val="24"/>
          <w:lang w:val="ru-RU"/>
        </w:rPr>
        <w:t xml:space="preserve">Выполнение основных плановых показателей </w:t>
      </w:r>
      <w:r w:rsidR="00720BE8" w:rsidRPr="00FA297F">
        <w:rPr>
          <w:szCs w:val="24"/>
          <w:lang w:val="ru-RU"/>
        </w:rPr>
        <w:t>в 201</w:t>
      </w:r>
      <w:r w:rsidR="003976A3">
        <w:rPr>
          <w:szCs w:val="24"/>
          <w:lang w:val="ru-RU"/>
        </w:rPr>
        <w:t xml:space="preserve">9 </w:t>
      </w:r>
      <w:r w:rsidRPr="00FA297F">
        <w:rPr>
          <w:szCs w:val="24"/>
          <w:lang w:val="ru-RU"/>
        </w:rPr>
        <w:t>году:</w:t>
      </w:r>
    </w:p>
    <w:p w:rsidR="003C4A6F" w:rsidRPr="00FA297F" w:rsidRDefault="003C4A6F" w:rsidP="009C56A4">
      <w:pPr>
        <w:spacing w:after="120" w:line="276" w:lineRule="auto"/>
        <w:ind w:firstLine="426"/>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595"/>
        <w:gridCol w:w="2840"/>
      </w:tblGrid>
      <w:tr w:rsidR="003C4A6F" w:rsidRPr="00FA297F">
        <w:tc>
          <w:tcPr>
            <w:tcW w:w="3600" w:type="dxa"/>
            <w:tcBorders>
              <w:top w:val="single" w:sz="4" w:space="0" w:color="auto"/>
              <w:left w:val="single" w:sz="4" w:space="0" w:color="auto"/>
              <w:bottom w:val="single" w:sz="4" w:space="0" w:color="auto"/>
              <w:right w:val="single" w:sz="4" w:space="0" w:color="auto"/>
            </w:tcBorders>
          </w:tcPr>
          <w:p w:rsidR="003C4A6F" w:rsidRPr="00FA297F" w:rsidRDefault="003C4A6F" w:rsidP="009C56A4">
            <w:pPr>
              <w:spacing w:after="120" w:line="276" w:lineRule="auto"/>
              <w:ind w:hanging="108"/>
              <w:jc w:val="center"/>
              <w:rPr>
                <w:b/>
                <w:sz w:val="24"/>
                <w:szCs w:val="24"/>
              </w:rPr>
            </w:pPr>
            <w:r w:rsidRPr="00FA297F">
              <w:rPr>
                <w:b/>
                <w:sz w:val="24"/>
                <w:szCs w:val="24"/>
              </w:rPr>
              <w:t>Раздел</w:t>
            </w:r>
          </w:p>
        </w:tc>
        <w:tc>
          <w:tcPr>
            <w:tcW w:w="2595" w:type="dxa"/>
            <w:tcBorders>
              <w:top w:val="single" w:sz="4" w:space="0" w:color="auto"/>
              <w:left w:val="single" w:sz="4" w:space="0" w:color="auto"/>
              <w:bottom w:val="single" w:sz="4" w:space="0" w:color="auto"/>
              <w:right w:val="single" w:sz="4" w:space="0" w:color="auto"/>
            </w:tcBorders>
          </w:tcPr>
          <w:p w:rsidR="003C4A6F" w:rsidRPr="00FA297F" w:rsidRDefault="003C4A6F" w:rsidP="009C56A4">
            <w:pPr>
              <w:spacing w:after="120" w:line="276" w:lineRule="auto"/>
              <w:ind w:hanging="108"/>
              <w:jc w:val="center"/>
              <w:rPr>
                <w:b/>
                <w:sz w:val="24"/>
                <w:szCs w:val="24"/>
              </w:rPr>
            </w:pPr>
            <w:r w:rsidRPr="00FA297F">
              <w:rPr>
                <w:b/>
                <w:sz w:val="24"/>
                <w:szCs w:val="24"/>
              </w:rPr>
              <w:t>План</w:t>
            </w:r>
          </w:p>
        </w:tc>
        <w:tc>
          <w:tcPr>
            <w:tcW w:w="2840" w:type="dxa"/>
            <w:tcBorders>
              <w:top w:val="single" w:sz="4" w:space="0" w:color="auto"/>
              <w:left w:val="single" w:sz="4" w:space="0" w:color="auto"/>
              <w:bottom w:val="nil"/>
              <w:right w:val="single" w:sz="4" w:space="0" w:color="auto"/>
            </w:tcBorders>
          </w:tcPr>
          <w:p w:rsidR="003C4A6F" w:rsidRPr="00FA297F" w:rsidRDefault="003C4A6F" w:rsidP="009C56A4">
            <w:pPr>
              <w:spacing w:after="120" w:line="276" w:lineRule="auto"/>
              <w:ind w:hanging="108"/>
              <w:jc w:val="center"/>
              <w:rPr>
                <w:b/>
                <w:sz w:val="24"/>
                <w:szCs w:val="24"/>
              </w:rPr>
            </w:pPr>
            <w:r w:rsidRPr="00FA297F">
              <w:rPr>
                <w:b/>
                <w:sz w:val="24"/>
                <w:szCs w:val="24"/>
              </w:rPr>
              <w:t>Факт</w:t>
            </w:r>
          </w:p>
        </w:tc>
      </w:tr>
      <w:tr w:rsidR="003C4A6F" w:rsidRPr="00FA297F">
        <w:trPr>
          <w:trHeight w:val="349"/>
        </w:trPr>
        <w:tc>
          <w:tcPr>
            <w:tcW w:w="3600" w:type="dxa"/>
            <w:tcBorders>
              <w:top w:val="single" w:sz="4" w:space="0" w:color="auto"/>
              <w:left w:val="single" w:sz="4" w:space="0" w:color="auto"/>
              <w:bottom w:val="single" w:sz="4" w:space="0" w:color="auto"/>
              <w:right w:val="single" w:sz="4" w:space="0" w:color="auto"/>
            </w:tcBorders>
          </w:tcPr>
          <w:p w:rsidR="003C4A6F" w:rsidRPr="00FA297F" w:rsidRDefault="00DE0FB4" w:rsidP="009C56A4">
            <w:pPr>
              <w:spacing w:after="120" w:line="276" w:lineRule="auto"/>
              <w:rPr>
                <w:sz w:val="24"/>
                <w:szCs w:val="24"/>
              </w:rPr>
            </w:pPr>
            <w:r>
              <w:rPr>
                <w:sz w:val="24"/>
                <w:szCs w:val="24"/>
              </w:rPr>
              <w:t>Количество посе</w:t>
            </w:r>
            <w:r w:rsidR="00973C33">
              <w:rPr>
                <w:sz w:val="24"/>
                <w:szCs w:val="24"/>
              </w:rPr>
              <w:t>тителей на платной основе</w:t>
            </w:r>
          </w:p>
        </w:tc>
        <w:tc>
          <w:tcPr>
            <w:tcW w:w="2595" w:type="dxa"/>
            <w:tcBorders>
              <w:top w:val="nil"/>
              <w:left w:val="single" w:sz="4" w:space="0" w:color="auto"/>
              <w:bottom w:val="single" w:sz="4" w:space="0" w:color="auto"/>
              <w:right w:val="single" w:sz="4" w:space="0" w:color="auto"/>
            </w:tcBorders>
          </w:tcPr>
          <w:p w:rsidR="003C4A6F" w:rsidRPr="00253045" w:rsidRDefault="00DE0FB4" w:rsidP="00DE0FB4">
            <w:pPr>
              <w:spacing w:after="120" w:line="276" w:lineRule="auto"/>
              <w:ind w:hanging="108"/>
              <w:jc w:val="center"/>
              <w:rPr>
                <w:b/>
                <w:sz w:val="24"/>
                <w:szCs w:val="24"/>
              </w:rPr>
            </w:pPr>
            <w:r w:rsidRPr="00253045">
              <w:rPr>
                <w:b/>
                <w:sz w:val="24"/>
                <w:szCs w:val="24"/>
              </w:rPr>
              <w:t>37</w:t>
            </w:r>
            <w:r w:rsidR="0077457E" w:rsidRPr="00253045">
              <w:rPr>
                <w:b/>
                <w:sz w:val="24"/>
                <w:szCs w:val="24"/>
              </w:rPr>
              <w:t xml:space="preserve"> 000</w:t>
            </w:r>
            <w:r w:rsidR="00973C33">
              <w:rPr>
                <w:b/>
                <w:sz w:val="24"/>
                <w:szCs w:val="24"/>
              </w:rPr>
              <w:t xml:space="preserve"> чел.</w:t>
            </w:r>
          </w:p>
        </w:tc>
        <w:tc>
          <w:tcPr>
            <w:tcW w:w="2840" w:type="dxa"/>
            <w:tcBorders>
              <w:top w:val="single" w:sz="4" w:space="0" w:color="auto"/>
              <w:left w:val="single" w:sz="4" w:space="0" w:color="auto"/>
              <w:bottom w:val="single" w:sz="4" w:space="0" w:color="auto"/>
              <w:right w:val="single" w:sz="4" w:space="0" w:color="auto"/>
            </w:tcBorders>
          </w:tcPr>
          <w:p w:rsidR="003C4A6F" w:rsidRPr="00253045" w:rsidRDefault="00DE0FB4" w:rsidP="00DE0FB4">
            <w:pPr>
              <w:spacing w:after="120" w:line="276" w:lineRule="auto"/>
              <w:ind w:hanging="108"/>
              <w:jc w:val="center"/>
              <w:rPr>
                <w:b/>
                <w:sz w:val="24"/>
                <w:szCs w:val="24"/>
              </w:rPr>
            </w:pPr>
            <w:r w:rsidRPr="00253045">
              <w:rPr>
                <w:b/>
                <w:sz w:val="24"/>
                <w:szCs w:val="24"/>
              </w:rPr>
              <w:t>37</w:t>
            </w:r>
            <w:r w:rsidR="00FF7CBF" w:rsidRPr="00253045">
              <w:rPr>
                <w:b/>
                <w:sz w:val="24"/>
                <w:szCs w:val="24"/>
              </w:rPr>
              <w:t>000</w:t>
            </w:r>
            <w:r w:rsidR="00973C33">
              <w:rPr>
                <w:b/>
                <w:sz w:val="24"/>
                <w:szCs w:val="24"/>
              </w:rPr>
              <w:t xml:space="preserve"> чел.</w:t>
            </w:r>
          </w:p>
        </w:tc>
      </w:tr>
      <w:tr w:rsidR="003C4A6F" w:rsidRPr="00FA297F">
        <w:tc>
          <w:tcPr>
            <w:tcW w:w="3600" w:type="dxa"/>
            <w:tcBorders>
              <w:top w:val="single" w:sz="4" w:space="0" w:color="auto"/>
              <w:left w:val="single" w:sz="4" w:space="0" w:color="auto"/>
              <w:bottom w:val="single" w:sz="4" w:space="0" w:color="auto"/>
              <w:right w:val="single" w:sz="4" w:space="0" w:color="auto"/>
            </w:tcBorders>
          </w:tcPr>
          <w:p w:rsidR="003C4A6F" w:rsidRPr="00FA297F" w:rsidRDefault="00DE0FB4" w:rsidP="009C56A4">
            <w:pPr>
              <w:spacing w:after="120" w:line="276" w:lineRule="auto"/>
              <w:rPr>
                <w:sz w:val="24"/>
                <w:szCs w:val="24"/>
              </w:rPr>
            </w:pPr>
            <w:r>
              <w:rPr>
                <w:sz w:val="24"/>
                <w:szCs w:val="24"/>
              </w:rPr>
              <w:t>Количество отреставрированных и законсервированных музейных предметов.</w:t>
            </w:r>
          </w:p>
        </w:tc>
        <w:tc>
          <w:tcPr>
            <w:tcW w:w="2595" w:type="dxa"/>
            <w:tcBorders>
              <w:top w:val="nil"/>
              <w:left w:val="single" w:sz="4" w:space="0" w:color="auto"/>
              <w:bottom w:val="single" w:sz="4" w:space="0" w:color="auto"/>
              <w:right w:val="single" w:sz="4" w:space="0" w:color="auto"/>
            </w:tcBorders>
          </w:tcPr>
          <w:p w:rsidR="003C4A6F" w:rsidRPr="00253045" w:rsidRDefault="00DE0FB4" w:rsidP="009C56A4">
            <w:pPr>
              <w:spacing w:after="120" w:line="276" w:lineRule="auto"/>
              <w:ind w:hanging="108"/>
              <w:jc w:val="center"/>
              <w:rPr>
                <w:b/>
                <w:sz w:val="24"/>
                <w:szCs w:val="24"/>
              </w:rPr>
            </w:pPr>
            <w:r w:rsidRPr="00253045">
              <w:rPr>
                <w:b/>
                <w:sz w:val="24"/>
                <w:szCs w:val="24"/>
              </w:rPr>
              <w:t>16</w:t>
            </w:r>
            <w:r w:rsidR="00973C33">
              <w:rPr>
                <w:b/>
                <w:sz w:val="24"/>
                <w:szCs w:val="24"/>
              </w:rPr>
              <w:t xml:space="preserve"> ед.</w:t>
            </w:r>
          </w:p>
        </w:tc>
        <w:tc>
          <w:tcPr>
            <w:tcW w:w="2840" w:type="dxa"/>
            <w:tcBorders>
              <w:top w:val="single" w:sz="4" w:space="0" w:color="auto"/>
              <w:left w:val="single" w:sz="4" w:space="0" w:color="auto"/>
              <w:bottom w:val="single" w:sz="4" w:space="0" w:color="auto"/>
              <w:right w:val="single" w:sz="4" w:space="0" w:color="auto"/>
            </w:tcBorders>
          </w:tcPr>
          <w:p w:rsidR="003C4A6F" w:rsidRPr="00253045" w:rsidRDefault="00DE0FB4" w:rsidP="009C56A4">
            <w:pPr>
              <w:spacing w:after="120" w:line="276" w:lineRule="auto"/>
              <w:ind w:hanging="108"/>
              <w:jc w:val="center"/>
              <w:rPr>
                <w:b/>
                <w:sz w:val="24"/>
                <w:szCs w:val="24"/>
              </w:rPr>
            </w:pPr>
            <w:r w:rsidRPr="00253045">
              <w:rPr>
                <w:b/>
                <w:sz w:val="24"/>
                <w:szCs w:val="24"/>
              </w:rPr>
              <w:t>16</w:t>
            </w:r>
            <w:r w:rsidR="00973C33">
              <w:rPr>
                <w:b/>
                <w:sz w:val="24"/>
                <w:szCs w:val="24"/>
              </w:rPr>
              <w:t xml:space="preserve"> ед.</w:t>
            </w:r>
          </w:p>
        </w:tc>
      </w:tr>
      <w:tr w:rsidR="003C4A6F" w:rsidRPr="00FA297F">
        <w:trPr>
          <w:trHeight w:val="645"/>
        </w:trPr>
        <w:tc>
          <w:tcPr>
            <w:tcW w:w="3600" w:type="dxa"/>
            <w:tcBorders>
              <w:top w:val="single" w:sz="4" w:space="0" w:color="auto"/>
              <w:left w:val="single" w:sz="4" w:space="0" w:color="auto"/>
              <w:bottom w:val="single" w:sz="4" w:space="0" w:color="auto"/>
              <w:right w:val="single" w:sz="4" w:space="0" w:color="auto"/>
            </w:tcBorders>
          </w:tcPr>
          <w:p w:rsidR="00973C33" w:rsidRDefault="003C4A6F" w:rsidP="009C56A4">
            <w:pPr>
              <w:spacing w:after="120" w:line="276" w:lineRule="auto"/>
              <w:rPr>
                <w:sz w:val="24"/>
                <w:szCs w:val="24"/>
              </w:rPr>
            </w:pPr>
            <w:r w:rsidRPr="00FA297F">
              <w:rPr>
                <w:sz w:val="24"/>
                <w:szCs w:val="24"/>
              </w:rPr>
              <w:t xml:space="preserve">Выставки, </w:t>
            </w:r>
            <w:r w:rsidR="00973C33">
              <w:rPr>
                <w:sz w:val="24"/>
                <w:szCs w:val="24"/>
              </w:rPr>
              <w:t>всего</w:t>
            </w:r>
          </w:p>
          <w:p w:rsidR="003C4A6F" w:rsidRPr="00FA297F" w:rsidRDefault="003C4A6F" w:rsidP="00973C33">
            <w:pPr>
              <w:spacing w:after="120" w:line="276" w:lineRule="auto"/>
              <w:rPr>
                <w:sz w:val="24"/>
                <w:szCs w:val="24"/>
              </w:rPr>
            </w:pPr>
            <w:r w:rsidRPr="00FA297F">
              <w:rPr>
                <w:sz w:val="24"/>
                <w:szCs w:val="24"/>
              </w:rPr>
              <w:t>в том числе из фондов музея</w:t>
            </w:r>
          </w:p>
        </w:tc>
        <w:tc>
          <w:tcPr>
            <w:tcW w:w="2595" w:type="dxa"/>
            <w:tcBorders>
              <w:top w:val="single" w:sz="4" w:space="0" w:color="auto"/>
              <w:left w:val="single" w:sz="4" w:space="0" w:color="auto"/>
              <w:bottom w:val="nil"/>
              <w:right w:val="single" w:sz="4" w:space="0" w:color="auto"/>
            </w:tcBorders>
          </w:tcPr>
          <w:p w:rsidR="003C4A6F" w:rsidRPr="00253045" w:rsidRDefault="00C31CA9" w:rsidP="009C56A4">
            <w:pPr>
              <w:spacing w:after="120" w:line="276" w:lineRule="auto"/>
              <w:ind w:hanging="108"/>
              <w:jc w:val="center"/>
              <w:rPr>
                <w:b/>
                <w:sz w:val="24"/>
                <w:szCs w:val="24"/>
              </w:rPr>
            </w:pPr>
            <w:r w:rsidRPr="00253045">
              <w:rPr>
                <w:b/>
                <w:sz w:val="24"/>
                <w:szCs w:val="24"/>
              </w:rPr>
              <w:t>16</w:t>
            </w:r>
            <w:r w:rsidR="00EA0359">
              <w:rPr>
                <w:b/>
                <w:sz w:val="24"/>
                <w:szCs w:val="24"/>
              </w:rPr>
              <w:t xml:space="preserve"> ед.</w:t>
            </w:r>
          </w:p>
          <w:p w:rsidR="008E4436" w:rsidRPr="00253045" w:rsidRDefault="00A23A49" w:rsidP="009C56A4">
            <w:pPr>
              <w:spacing w:after="120" w:line="276" w:lineRule="auto"/>
              <w:ind w:hanging="108"/>
              <w:jc w:val="center"/>
              <w:rPr>
                <w:b/>
                <w:sz w:val="24"/>
                <w:szCs w:val="24"/>
              </w:rPr>
            </w:pPr>
            <w:r w:rsidRPr="00253045">
              <w:rPr>
                <w:b/>
                <w:sz w:val="24"/>
                <w:szCs w:val="24"/>
              </w:rPr>
              <w:t>8</w:t>
            </w:r>
            <w:r w:rsidR="00EA0359">
              <w:rPr>
                <w:b/>
                <w:sz w:val="24"/>
                <w:szCs w:val="24"/>
              </w:rPr>
              <w:t xml:space="preserve"> ед.</w:t>
            </w:r>
          </w:p>
        </w:tc>
        <w:tc>
          <w:tcPr>
            <w:tcW w:w="2840" w:type="dxa"/>
            <w:tcBorders>
              <w:top w:val="nil"/>
              <w:left w:val="single" w:sz="4" w:space="0" w:color="auto"/>
              <w:bottom w:val="single" w:sz="4" w:space="0" w:color="auto"/>
              <w:right w:val="single" w:sz="4" w:space="0" w:color="auto"/>
            </w:tcBorders>
          </w:tcPr>
          <w:p w:rsidR="003C4A6F" w:rsidRPr="00253045" w:rsidRDefault="00C31CA9" w:rsidP="009C56A4">
            <w:pPr>
              <w:spacing w:after="120" w:line="276" w:lineRule="auto"/>
              <w:ind w:hanging="108"/>
              <w:jc w:val="center"/>
              <w:rPr>
                <w:b/>
                <w:sz w:val="24"/>
                <w:szCs w:val="24"/>
              </w:rPr>
            </w:pPr>
            <w:r w:rsidRPr="00253045">
              <w:rPr>
                <w:b/>
                <w:sz w:val="24"/>
                <w:szCs w:val="24"/>
              </w:rPr>
              <w:t>16</w:t>
            </w:r>
            <w:r w:rsidR="00EA0359">
              <w:rPr>
                <w:b/>
                <w:sz w:val="24"/>
                <w:szCs w:val="24"/>
              </w:rPr>
              <w:t xml:space="preserve"> ед.</w:t>
            </w:r>
          </w:p>
          <w:p w:rsidR="008E4436" w:rsidRPr="00253045" w:rsidRDefault="00E279D0" w:rsidP="009C56A4">
            <w:pPr>
              <w:spacing w:after="120" w:line="276" w:lineRule="auto"/>
              <w:ind w:hanging="108"/>
              <w:jc w:val="center"/>
              <w:rPr>
                <w:b/>
                <w:sz w:val="24"/>
                <w:szCs w:val="24"/>
              </w:rPr>
            </w:pPr>
            <w:r w:rsidRPr="00253045">
              <w:rPr>
                <w:b/>
                <w:sz w:val="24"/>
                <w:szCs w:val="24"/>
              </w:rPr>
              <w:t>8</w:t>
            </w:r>
            <w:r w:rsidR="00EA0359">
              <w:rPr>
                <w:b/>
                <w:sz w:val="24"/>
                <w:szCs w:val="24"/>
              </w:rPr>
              <w:t xml:space="preserve"> ед.</w:t>
            </w:r>
          </w:p>
        </w:tc>
      </w:tr>
      <w:tr w:rsidR="003C4A6F" w:rsidRPr="00FA297F">
        <w:tc>
          <w:tcPr>
            <w:tcW w:w="3600" w:type="dxa"/>
            <w:tcBorders>
              <w:top w:val="single" w:sz="4" w:space="0" w:color="auto"/>
              <w:left w:val="single" w:sz="4" w:space="0" w:color="auto"/>
              <w:bottom w:val="single" w:sz="4" w:space="0" w:color="auto"/>
              <w:right w:val="single" w:sz="4" w:space="0" w:color="auto"/>
            </w:tcBorders>
          </w:tcPr>
          <w:p w:rsidR="003C4A6F" w:rsidRPr="00FA297F" w:rsidRDefault="003C4A6F" w:rsidP="00973C33">
            <w:pPr>
              <w:spacing w:after="120" w:line="276" w:lineRule="auto"/>
              <w:rPr>
                <w:sz w:val="24"/>
                <w:szCs w:val="24"/>
              </w:rPr>
            </w:pPr>
            <w:r w:rsidRPr="00FA297F">
              <w:rPr>
                <w:sz w:val="24"/>
                <w:szCs w:val="24"/>
              </w:rPr>
              <w:t xml:space="preserve">Объем электронных баз данных </w:t>
            </w:r>
            <w:r w:rsidR="00973C33">
              <w:rPr>
                <w:sz w:val="24"/>
                <w:szCs w:val="24"/>
              </w:rPr>
              <w:t>музейных предметов</w:t>
            </w:r>
            <w:r w:rsidRPr="00FA297F">
              <w:rPr>
                <w:sz w:val="24"/>
                <w:szCs w:val="24"/>
              </w:rPr>
              <w:t xml:space="preserve"> нарастающим итогом</w:t>
            </w:r>
          </w:p>
        </w:tc>
        <w:tc>
          <w:tcPr>
            <w:tcW w:w="2595" w:type="dxa"/>
            <w:tcBorders>
              <w:top w:val="single" w:sz="4" w:space="0" w:color="auto"/>
              <w:left w:val="single" w:sz="4" w:space="0" w:color="auto"/>
              <w:bottom w:val="single" w:sz="4" w:space="0" w:color="auto"/>
              <w:right w:val="single" w:sz="4" w:space="0" w:color="auto"/>
            </w:tcBorders>
          </w:tcPr>
          <w:p w:rsidR="003C4A6F" w:rsidRPr="00253045" w:rsidRDefault="00DE0FB4" w:rsidP="009C56A4">
            <w:pPr>
              <w:spacing w:after="120" w:line="276" w:lineRule="auto"/>
              <w:ind w:hanging="108"/>
              <w:jc w:val="center"/>
              <w:rPr>
                <w:b/>
                <w:sz w:val="24"/>
                <w:szCs w:val="24"/>
              </w:rPr>
            </w:pPr>
            <w:r w:rsidRPr="00253045">
              <w:rPr>
                <w:b/>
                <w:sz w:val="24"/>
                <w:szCs w:val="24"/>
              </w:rPr>
              <w:t>1</w:t>
            </w:r>
            <w:r w:rsidR="006A3F4D">
              <w:rPr>
                <w:b/>
                <w:sz w:val="24"/>
                <w:szCs w:val="24"/>
              </w:rPr>
              <w:t>61</w:t>
            </w:r>
            <w:r w:rsidR="007C535A" w:rsidRPr="00253045">
              <w:rPr>
                <w:b/>
                <w:sz w:val="24"/>
                <w:szCs w:val="24"/>
              </w:rPr>
              <w:t>86</w:t>
            </w:r>
          </w:p>
        </w:tc>
        <w:tc>
          <w:tcPr>
            <w:tcW w:w="2840" w:type="dxa"/>
            <w:tcBorders>
              <w:top w:val="single" w:sz="4" w:space="0" w:color="auto"/>
              <w:left w:val="single" w:sz="4" w:space="0" w:color="auto"/>
              <w:bottom w:val="single" w:sz="4" w:space="0" w:color="auto"/>
              <w:right w:val="single" w:sz="4" w:space="0" w:color="auto"/>
            </w:tcBorders>
          </w:tcPr>
          <w:p w:rsidR="003C4A6F" w:rsidRPr="00253045" w:rsidRDefault="00DE0FB4" w:rsidP="006A3F4D">
            <w:pPr>
              <w:spacing w:after="120" w:line="276" w:lineRule="auto"/>
              <w:ind w:hanging="108"/>
              <w:jc w:val="center"/>
              <w:rPr>
                <w:b/>
                <w:sz w:val="24"/>
                <w:szCs w:val="24"/>
              </w:rPr>
            </w:pPr>
            <w:r w:rsidRPr="00253045">
              <w:rPr>
                <w:b/>
                <w:sz w:val="24"/>
                <w:szCs w:val="24"/>
              </w:rPr>
              <w:t>1</w:t>
            </w:r>
            <w:r w:rsidR="007C535A" w:rsidRPr="00253045">
              <w:rPr>
                <w:b/>
                <w:sz w:val="24"/>
                <w:szCs w:val="24"/>
              </w:rPr>
              <w:t>6</w:t>
            </w:r>
            <w:r w:rsidR="006A3F4D">
              <w:rPr>
                <w:b/>
                <w:sz w:val="24"/>
                <w:szCs w:val="24"/>
              </w:rPr>
              <w:t>1</w:t>
            </w:r>
            <w:r w:rsidR="007C535A" w:rsidRPr="00253045">
              <w:rPr>
                <w:b/>
                <w:sz w:val="24"/>
                <w:szCs w:val="24"/>
              </w:rPr>
              <w:t>86</w:t>
            </w:r>
          </w:p>
        </w:tc>
      </w:tr>
      <w:tr w:rsidR="00253045" w:rsidRPr="00FA297F">
        <w:tc>
          <w:tcPr>
            <w:tcW w:w="3600" w:type="dxa"/>
            <w:tcBorders>
              <w:top w:val="single" w:sz="4" w:space="0" w:color="auto"/>
              <w:left w:val="single" w:sz="4" w:space="0" w:color="auto"/>
              <w:bottom w:val="single" w:sz="4" w:space="0" w:color="auto"/>
              <w:right w:val="single" w:sz="4" w:space="0" w:color="auto"/>
            </w:tcBorders>
          </w:tcPr>
          <w:p w:rsidR="00253045" w:rsidRPr="00FA297F" w:rsidRDefault="00253045" w:rsidP="009C56A4">
            <w:pPr>
              <w:spacing w:after="120" w:line="276" w:lineRule="auto"/>
              <w:rPr>
                <w:sz w:val="24"/>
                <w:szCs w:val="24"/>
              </w:rPr>
            </w:pPr>
            <w:r>
              <w:rPr>
                <w:sz w:val="24"/>
                <w:szCs w:val="24"/>
              </w:rPr>
              <w:t xml:space="preserve">Организация и проведение </w:t>
            </w:r>
            <w:r w:rsidR="00973C33">
              <w:rPr>
                <w:sz w:val="24"/>
                <w:szCs w:val="24"/>
              </w:rPr>
              <w:t xml:space="preserve">бесплатных </w:t>
            </w:r>
            <w:r>
              <w:rPr>
                <w:sz w:val="24"/>
                <w:szCs w:val="24"/>
              </w:rPr>
              <w:t>культурно-массовых мероприятий</w:t>
            </w:r>
            <w:r w:rsidR="00973C33">
              <w:rPr>
                <w:sz w:val="24"/>
                <w:szCs w:val="24"/>
              </w:rPr>
              <w:t xml:space="preserve"> (акция "Ночь музеев" и 10 вернисажей)</w:t>
            </w:r>
          </w:p>
        </w:tc>
        <w:tc>
          <w:tcPr>
            <w:tcW w:w="2595" w:type="dxa"/>
            <w:tcBorders>
              <w:top w:val="single" w:sz="4" w:space="0" w:color="auto"/>
              <w:left w:val="single" w:sz="4" w:space="0" w:color="auto"/>
              <w:bottom w:val="single" w:sz="4" w:space="0" w:color="auto"/>
              <w:right w:val="single" w:sz="4" w:space="0" w:color="auto"/>
            </w:tcBorders>
          </w:tcPr>
          <w:p w:rsidR="00973C33" w:rsidRDefault="00973C33" w:rsidP="009C56A4">
            <w:pPr>
              <w:spacing w:after="120" w:line="276" w:lineRule="auto"/>
              <w:ind w:hanging="108"/>
              <w:jc w:val="center"/>
              <w:rPr>
                <w:b/>
                <w:sz w:val="24"/>
                <w:szCs w:val="24"/>
              </w:rPr>
            </w:pPr>
            <w:r w:rsidRPr="00253045">
              <w:rPr>
                <w:b/>
                <w:sz w:val="24"/>
                <w:szCs w:val="24"/>
              </w:rPr>
              <w:t>11 мероприятий</w:t>
            </w:r>
          </w:p>
          <w:p w:rsidR="00253045" w:rsidRPr="00253045" w:rsidRDefault="00253045" w:rsidP="009C56A4">
            <w:pPr>
              <w:spacing w:after="120" w:line="276" w:lineRule="auto"/>
              <w:ind w:hanging="108"/>
              <w:jc w:val="center"/>
              <w:rPr>
                <w:b/>
                <w:sz w:val="24"/>
                <w:szCs w:val="24"/>
              </w:rPr>
            </w:pPr>
            <w:r w:rsidRPr="00253045">
              <w:rPr>
                <w:b/>
                <w:sz w:val="24"/>
                <w:szCs w:val="24"/>
              </w:rPr>
              <w:t>5000 чел.</w:t>
            </w:r>
          </w:p>
          <w:p w:rsidR="00253045" w:rsidRPr="00253045" w:rsidRDefault="00253045" w:rsidP="009C56A4">
            <w:pPr>
              <w:spacing w:after="120" w:line="276" w:lineRule="auto"/>
              <w:ind w:hanging="108"/>
              <w:jc w:val="center"/>
              <w:rPr>
                <w:b/>
                <w:sz w:val="24"/>
                <w:szCs w:val="24"/>
              </w:rPr>
            </w:pPr>
          </w:p>
        </w:tc>
        <w:tc>
          <w:tcPr>
            <w:tcW w:w="2840" w:type="dxa"/>
            <w:tcBorders>
              <w:top w:val="single" w:sz="4" w:space="0" w:color="auto"/>
              <w:left w:val="single" w:sz="4" w:space="0" w:color="auto"/>
              <w:bottom w:val="single" w:sz="4" w:space="0" w:color="auto"/>
              <w:right w:val="single" w:sz="4" w:space="0" w:color="auto"/>
            </w:tcBorders>
          </w:tcPr>
          <w:p w:rsidR="00973C33" w:rsidRDefault="00973C33" w:rsidP="009C56A4">
            <w:pPr>
              <w:spacing w:after="120" w:line="276" w:lineRule="auto"/>
              <w:ind w:hanging="108"/>
              <w:jc w:val="center"/>
              <w:rPr>
                <w:b/>
                <w:sz w:val="24"/>
                <w:szCs w:val="24"/>
              </w:rPr>
            </w:pPr>
            <w:r w:rsidRPr="00253045">
              <w:rPr>
                <w:b/>
                <w:sz w:val="24"/>
                <w:szCs w:val="24"/>
              </w:rPr>
              <w:t>11 мероприятий</w:t>
            </w:r>
          </w:p>
          <w:p w:rsidR="00253045" w:rsidRPr="00253045" w:rsidRDefault="00253045" w:rsidP="00973C33">
            <w:pPr>
              <w:spacing w:after="120" w:line="276" w:lineRule="auto"/>
              <w:ind w:hanging="108"/>
              <w:jc w:val="center"/>
              <w:rPr>
                <w:b/>
                <w:sz w:val="24"/>
                <w:szCs w:val="24"/>
              </w:rPr>
            </w:pPr>
            <w:r w:rsidRPr="00253045">
              <w:rPr>
                <w:b/>
                <w:sz w:val="24"/>
                <w:szCs w:val="24"/>
              </w:rPr>
              <w:t>5000 чел.</w:t>
            </w:r>
          </w:p>
        </w:tc>
      </w:tr>
      <w:tr w:rsidR="003C4A6F" w:rsidRPr="00FA297F">
        <w:tc>
          <w:tcPr>
            <w:tcW w:w="3600" w:type="dxa"/>
            <w:tcBorders>
              <w:top w:val="single" w:sz="4" w:space="0" w:color="auto"/>
              <w:left w:val="single" w:sz="4" w:space="0" w:color="auto"/>
              <w:bottom w:val="single" w:sz="4" w:space="0" w:color="auto"/>
              <w:right w:val="single" w:sz="4" w:space="0" w:color="auto"/>
            </w:tcBorders>
          </w:tcPr>
          <w:p w:rsidR="003C4A6F" w:rsidRPr="00FA297F" w:rsidRDefault="009C56A4" w:rsidP="00A60E83">
            <w:pPr>
              <w:spacing w:after="120" w:line="276" w:lineRule="auto"/>
              <w:rPr>
                <w:sz w:val="24"/>
                <w:szCs w:val="24"/>
              </w:rPr>
            </w:pPr>
            <w:r>
              <w:rPr>
                <w:sz w:val="24"/>
                <w:szCs w:val="24"/>
              </w:rPr>
              <w:t xml:space="preserve">План </w:t>
            </w:r>
            <w:r w:rsidR="00A60E83">
              <w:rPr>
                <w:sz w:val="24"/>
                <w:szCs w:val="24"/>
              </w:rPr>
              <w:t>от доходов всего</w:t>
            </w:r>
          </w:p>
        </w:tc>
        <w:tc>
          <w:tcPr>
            <w:tcW w:w="2595" w:type="dxa"/>
            <w:tcBorders>
              <w:top w:val="single" w:sz="4" w:space="0" w:color="auto"/>
              <w:left w:val="single" w:sz="4" w:space="0" w:color="auto"/>
              <w:bottom w:val="single" w:sz="4" w:space="0" w:color="auto"/>
              <w:right w:val="single" w:sz="4" w:space="0" w:color="auto"/>
            </w:tcBorders>
          </w:tcPr>
          <w:p w:rsidR="003C4A6F" w:rsidRPr="00253045" w:rsidRDefault="00253045" w:rsidP="009C56A4">
            <w:pPr>
              <w:spacing w:after="120" w:line="276" w:lineRule="auto"/>
              <w:ind w:hanging="108"/>
              <w:jc w:val="center"/>
              <w:rPr>
                <w:b/>
                <w:sz w:val="24"/>
                <w:szCs w:val="24"/>
              </w:rPr>
            </w:pPr>
            <w:proofErr w:type="gramStart"/>
            <w:r w:rsidRPr="00253045">
              <w:rPr>
                <w:b/>
                <w:sz w:val="24"/>
                <w:szCs w:val="24"/>
              </w:rPr>
              <w:t>Согласно плана</w:t>
            </w:r>
            <w:proofErr w:type="gramEnd"/>
            <w:r w:rsidRPr="00253045">
              <w:rPr>
                <w:b/>
                <w:sz w:val="24"/>
                <w:szCs w:val="24"/>
              </w:rPr>
              <w:t xml:space="preserve"> ФХД на 201</w:t>
            </w:r>
            <w:r w:rsidR="003976A3">
              <w:rPr>
                <w:b/>
                <w:sz w:val="24"/>
                <w:szCs w:val="24"/>
              </w:rPr>
              <w:t xml:space="preserve">9 </w:t>
            </w:r>
            <w:r w:rsidRPr="00253045">
              <w:rPr>
                <w:b/>
                <w:sz w:val="24"/>
                <w:szCs w:val="24"/>
              </w:rPr>
              <w:t>год</w:t>
            </w:r>
          </w:p>
          <w:p w:rsidR="00FF7CBF" w:rsidRPr="00253045" w:rsidRDefault="003118FD" w:rsidP="009C56A4">
            <w:pPr>
              <w:spacing w:after="120" w:line="276" w:lineRule="auto"/>
              <w:ind w:hanging="108"/>
              <w:jc w:val="center"/>
              <w:rPr>
                <w:b/>
                <w:sz w:val="24"/>
                <w:szCs w:val="24"/>
              </w:rPr>
            </w:pPr>
            <w:r>
              <w:rPr>
                <w:b/>
                <w:sz w:val="24"/>
                <w:szCs w:val="24"/>
              </w:rPr>
              <w:t>9 800</w:t>
            </w:r>
            <w:r w:rsidR="00A60E83" w:rsidRPr="00A60E83">
              <w:rPr>
                <w:b/>
                <w:sz w:val="24"/>
                <w:szCs w:val="24"/>
              </w:rPr>
              <w:t xml:space="preserve"> 000 </w:t>
            </w:r>
            <w:r w:rsidR="00973C33" w:rsidRPr="00A60E83">
              <w:rPr>
                <w:b/>
                <w:sz w:val="24"/>
                <w:szCs w:val="24"/>
              </w:rPr>
              <w:t>руб.</w:t>
            </w:r>
          </w:p>
        </w:tc>
        <w:tc>
          <w:tcPr>
            <w:tcW w:w="2840" w:type="dxa"/>
            <w:tcBorders>
              <w:top w:val="single" w:sz="4" w:space="0" w:color="auto"/>
              <w:left w:val="single" w:sz="4" w:space="0" w:color="auto"/>
              <w:bottom w:val="single" w:sz="4" w:space="0" w:color="auto"/>
              <w:right w:val="single" w:sz="4" w:space="0" w:color="auto"/>
            </w:tcBorders>
          </w:tcPr>
          <w:p w:rsidR="003C4A6F" w:rsidRPr="00253045" w:rsidRDefault="003118FD" w:rsidP="009C56A4">
            <w:pPr>
              <w:spacing w:after="120" w:line="276" w:lineRule="auto"/>
              <w:ind w:hanging="108"/>
              <w:jc w:val="center"/>
              <w:rPr>
                <w:b/>
                <w:sz w:val="24"/>
                <w:szCs w:val="24"/>
              </w:rPr>
            </w:pPr>
            <w:r>
              <w:rPr>
                <w:b/>
                <w:sz w:val="24"/>
                <w:szCs w:val="24"/>
              </w:rPr>
              <w:t>9 800 000 руб.</w:t>
            </w:r>
          </w:p>
        </w:tc>
      </w:tr>
    </w:tbl>
    <w:p w:rsidR="00193986" w:rsidRPr="00FA297F" w:rsidRDefault="00193986" w:rsidP="009C56A4">
      <w:pPr>
        <w:pStyle w:val="3"/>
        <w:spacing w:before="0" w:after="120" w:line="276" w:lineRule="auto"/>
        <w:ind w:firstLine="426"/>
        <w:rPr>
          <w:rFonts w:ascii="Times New Roman" w:hAnsi="Times New Roman"/>
          <w:sz w:val="24"/>
          <w:szCs w:val="24"/>
        </w:rPr>
      </w:pPr>
    </w:p>
    <w:p w:rsidR="00DE50AE" w:rsidRPr="004C2F32" w:rsidRDefault="00DE50AE" w:rsidP="007B3A96">
      <w:pPr>
        <w:pStyle w:val="3"/>
        <w:pageBreakBefore/>
        <w:rPr>
          <w:b w:val="0"/>
        </w:rPr>
      </w:pPr>
      <w:bookmarkStart w:id="6" w:name="_Toc503524778"/>
      <w:bookmarkStart w:id="7" w:name="_Toc27654489"/>
      <w:bookmarkStart w:id="8" w:name="_Toc27656430"/>
      <w:r w:rsidRPr="007B3A96">
        <w:lastRenderedPageBreak/>
        <w:t xml:space="preserve">I. </w:t>
      </w:r>
      <w:r w:rsidR="00575EA8" w:rsidRPr="007B3A96">
        <w:t>ОТЧЕТ О РАБОТЕ ЭКСПОЗИЦИОННО-ВЫСТАВОЧНОГО ОТДЕЛА</w:t>
      </w:r>
      <w:bookmarkEnd w:id="6"/>
      <w:bookmarkEnd w:id="7"/>
      <w:bookmarkEnd w:id="8"/>
    </w:p>
    <w:p w:rsidR="00C427E6" w:rsidRPr="00C427E6" w:rsidRDefault="00C427E6" w:rsidP="003976A3">
      <w:pPr>
        <w:spacing w:after="120" w:line="276" w:lineRule="auto"/>
        <w:ind w:firstLine="426"/>
        <w:jc w:val="both"/>
        <w:rPr>
          <w:sz w:val="24"/>
          <w:szCs w:val="24"/>
        </w:rPr>
      </w:pPr>
      <w:r w:rsidRPr="00C427E6">
        <w:rPr>
          <w:sz w:val="24"/>
          <w:szCs w:val="24"/>
        </w:rPr>
        <w:t>В течение 2019 года в соответствии с планом работы в МИИ РК работала постоянная экспозиция, и было проведено 15 временных выставок.</w:t>
      </w:r>
    </w:p>
    <w:p w:rsidR="00C427E6" w:rsidRPr="00C427E6" w:rsidRDefault="00C427E6" w:rsidP="003976A3">
      <w:pPr>
        <w:spacing w:after="120" w:line="276" w:lineRule="auto"/>
        <w:ind w:firstLine="426"/>
        <w:jc w:val="both"/>
        <w:rPr>
          <w:sz w:val="24"/>
          <w:szCs w:val="24"/>
        </w:rPr>
      </w:pPr>
      <w:r w:rsidRPr="00C427E6">
        <w:rPr>
          <w:sz w:val="24"/>
          <w:szCs w:val="24"/>
        </w:rPr>
        <w:t>Традиционно особенностью выставочной работы музея является акцент на представление собственных фондов на тематических и персональных выставках. В 2019 году направленность на показ бога</w:t>
      </w:r>
      <w:r w:rsidR="001B3C52">
        <w:rPr>
          <w:sz w:val="24"/>
          <w:szCs w:val="24"/>
        </w:rPr>
        <w:t>той коллекции музея сохранилась</w:t>
      </w:r>
      <w:r w:rsidRPr="00C427E6">
        <w:rPr>
          <w:sz w:val="24"/>
          <w:szCs w:val="24"/>
        </w:rPr>
        <w:t xml:space="preserve"> и посетители музея имели возможность ознакомиться с наиболее ценными предметами музейного </w:t>
      </w:r>
      <w:proofErr w:type="gramStart"/>
      <w:r w:rsidRPr="00C427E6">
        <w:rPr>
          <w:sz w:val="24"/>
          <w:szCs w:val="24"/>
        </w:rPr>
        <w:t>собрания</w:t>
      </w:r>
      <w:proofErr w:type="gramEnd"/>
      <w:r w:rsidRPr="00C427E6">
        <w:rPr>
          <w:sz w:val="24"/>
          <w:szCs w:val="24"/>
        </w:rPr>
        <w:t xml:space="preserve"> как в постоянной экспозиции, так и на временных выставках. В течение года с использованием музейной коллекции было проведено 9 выставок. Дидактическая выставка «Как рождается искусство», целевой аудиторией которой, в первую очередь, были воспитанники детских дошкольных учреждений и школьники, была интересна и взрослым посетителям. Выставка «Василий Поленов. Возвращение в гимназию» дала возможность показать произведения русского искусства из фондов музея, </w:t>
      </w:r>
      <w:r w:rsidR="00BD5892">
        <w:rPr>
          <w:sz w:val="24"/>
          <w:szCs w:val="24"/>
        </w:rPr>
        <w:t>ряд произведений был показан</w:t>
      </w:r>
      <w:r w:rsidRPr="00C427E6">
        <w:rPr>
          <w:sz w:val="24"/>
          <w:szCs w:val="24"/>
        </w:rPr>
        <w:t xml:space="preserve"> впервые. </w:t>
      </w:r>
      <w:proofErr w:type="gramStart"/>
      <w:r w:rsidRPr="00C427E6">
        <w:rPr>
          <w:sz w:val="24"/>
          <w:szCs w:val="24"/>
        </w:rPr>
        <w:t>К двум памятным юбилейным датам 75-летию снятия Блокады Ленинграда и 75-летию освобождения города Петрозаводска была приурочена выставка «О героях былых времен», на которой посетители имели возможность ознакомиться не только с произведениями карельских и отечественных художников их фондов музея, но и увидеть уникальные «документы эпохи» – рисунки времен Великой Отечественной войны из коллекции карельской графики нашего музея.</w:t>
      </w:r>
      <w:proofErr w:type="gramEnd"/>
      <w:r w:rsidRPr="00C427E6">
        <w:rPr>
          <w:sz w:val="24"/>
          <w:szCs w:val="24"/>
        </w:rPr>
        <w:t xml:space="preserve"> Год «Калевалы» в музее был отмечен выставкой «Вселенная «Калевала», которая представила произведения из фондов карельского и отечественного искусства, а также фонда декоративно-прикладного искусства. На персональных выставках, посвященных юбилеям известных карельских художников: «Михаил Юфа. Жажда живописи» (к 90-летию художника), «</w:t>
      </w:r>
      <w:proofErr w:type="spellStart"/>
      <w:r w:rsidRPr="00C427E6">
        <w:rPr>
          <w:sz w:val="24"/>
          <w:szCs w:val="24"/>
        </w:rPr>
        <w:t>Мюд</w:t>
      </w:r>
      <w:proofErr w:type="spellEnd"/>
      <w:r w:rsidRPr="00C427E6">
        <w:rPr>
          <w:sz w:val="24"/>
          <w:szCs w:val="24"/>
        </w:rPr>
        <w:t xml:space="preserve"> </w:t>
      </w:r>
      <w:proofErr w:type="spellStart"/>
      <w:r w:rsidRPr="00C427E6">
        <w:rPr>
          <w:sz w:val="24"/>
          <w:szCs w:val="24"/>
        </w:rPr>
        <w:t>Мечев</w:t>
      </w:r>
      <w:proofErr w:type="spellEnd"/>
      <w:r w:rsidRPr="00C427E6">
        <w:rPr>
          <w:sz w:val="24"/>
          <w:szCs w:val="24"/>
        </w:rPr>
        <w:t xml:space="preserve">. Связь времен» (к 90-летию художника), «Александр Каштанов. Сказ о Карелии» (к 90-летию художника), были представлены монографические персональные коллекции из фондов музея. Выставка «Профессии – путь в будущее» дала возможность представить широкий портретный ряд людей различных профессий прошлого – произведения художников ХХ века из музейного собрания. Показ отдельной тематической коллекции из музейного собрания – произведений из бывшей царской резиденции Аничкова дворца традиционно прошел на выставке «Императрица Мария Федоровна. Художник и коллекционер». В отчетном году выставка была дополнена архивными материалами по истории коллекции, а также сведениями о благотворительной деятельности императрицы в нашем крае. </w:t>
      </w:r>
    </w:p>
    <w:p w:rsidR="00C427E6" w:rsidRPr="00C427E6" w:rsidRDefault="00C427E6" w:rsidP="003976A3">
      <w:pPr>
        <w:spacing w:after="120" w:line="276" w:lineRule="auto"/>
        <w:ind w:firstLine="426"/>
        <w:jc w:val="both"/>
        <w:rPr>
          <w:sz w:val="24"/>
          <w:szCs w:val="24"/>
        </w:rPr>
      </w:pPr>
      <w:r w:rsidRPr="00C427E6">
        <w:rPr>
          <w:sz w:val="24"/>
          <w:szCs w:val="24"/>
        </w:rPr>
        <w:t xml:space="preserve">Помимо выше указанных юбилейных выставок, посвященных </w:t>
      </w:r>
      <w:r w:rsidR="001B3C52">
        <w:rPr>
          <w:sz w:val="24"/>
          <w:szCs w:val="24"/>
        </w:rPr>
        <w:t xml:space="preserve">художникам Карелии </w:t>
      </w:r>
      <w:r w:rsidRPr="00C427E6">
        <w:rPr>
          <w:sz w:val="24"/>
          <w:szCs w:val="24"/>
        </w:rPr>
        <w:t xml:space="preserve">Юфе М.Ш., Каштанову А.И., в 2019 году музей посвятил </w:t>
      </w:r>
      <w:r w:rsidR="001B3C52" w:rsidRPr="00C427E6">
        <w:rPr>
          <w:sz w:val="24"/>
          <w:szCs w:val="24"/>
        </w:rPr>
        <w:t>карельскому искусству</w:t>
      </w:r>
      <w:r w:rsidRPr="00C427E6">
        <w:rPr>
          <w:sz w:val="24"/>
          <w:szCs w:val="24"/>
        </w:rPr>
        <w:t xml:space="preserve"> Республиканскую выставку КРО ВТОО «Союз художников России» (современное карельское искусство, работы художников, созданные за последние два года).</w:t>
      </w:r>
    </w:p>
    <w:p w:rsidR="00C427E6" w:rsidRPr="00C427E6" w:rsidRDefault="00C427E6" w:rsidP="003976A3">
      <w:pPr>
        <w:spacing w:after="120" w:line="276" w:lineRule="auto"/>
        <w:ind w:firstLine="426"/>
        <w:jc w:val="both"/>
        <w:rPr>
          <w:sz w:val="24"/>
          <w:szCs w:val="24"/>
        </w:rPr>
      </w:pPr>
      <w:r w:rsidRPr="00C427E6">
        <w:rPr>
          <w:sz w:val="24"/>
          <w:szCs w:val="24"/>
        </w:rPr>
        <w:t xml:space="preserve">Современное отечественное искусство – это также одно из приоритетных направлений выставочной деятельности МИИ РК. В 2019 году прошли персональные выставки российских художников – </w:t>
      </w:r>
      <w:proofErr w:type="spellStart"/>
      <w:r w:rsidRPr="00C427E6">
        <w:rPr>
          <w:sz w:val="24"/>
          <w:szCs w:val="24"/>
        </w:rPr>
        <w:t>Зорикто</w:t>
      </w:r>
      <w:proofErr w:type="spellEnd"/>
      <w:r w:rsidRPr="00C427E6">
        <w:rPr>
          <w:sz w:val="24"/>
          <w:szCs w:val="24"/>
        </w:rPr>
        <w:t xml:space="preserve"> </w:t>
      </w:r>
      <w:proofErr w:type="spellStart"/>
      <w:r w:rsidRPr="00C427E6">
        <w:rPr>
          <w:sz w:val="24"/>
          <w:szCs w:val="24"/>
        </w:rPr>
        <w:t>Дорджиева</w:t>
      </w:r>
      <w:proofErr w:type="spellEnd"/>
      <w:r w:rsidRPr="00C427E6">
        <w:rPr>
          <w:sz w:val="24"/>
          <w:szCs w:val="24"/>
        </w:rPr>
        <w:t xml:space="preserve"> и Никаса Сафронова, художника по стеклу Лии Шульман, а также передвижная выставка Академии акварели и изящных искусств Сергея </w:t>
      </w:r>
      <w:proofErr w:type="spellStart"/>
      <w:r w:rsidRPr="00C427E6">
        <w:rPr>
          <w:sz w:val="24"/>
          <w:szCs w:val="24"/>
        </w:rPr>
        <w:t>Андрияки</w:t>
      </w:r>
      <w:proofErr w:type="spellEnd"/>
      <w:r w:rsidRPr="00C427E6">
        <w:rPr>
          <w:sz w:val="24"/>
          <w:szCs w:val="24"/>
        </w:rPr>
        <w:t xml:space="preserve">, на которой были представлены как работы самого мастера, так и его учеников. Подобные выставки всегда вызывают интерес посетителей музея, в 2019 году особенно посещаемой была выставка бурятского художника </w:t>
      </w:r>
      <w:proofErr w:type="spellStart"/>
      <w:r w:rsidRPr="00C427E6">
        <w:rPr>
          <w:sz w:val="24"/>
          <w:szCs w:val="24"/>
        </w:rPr>
        <w:t>Зорикто</w:t>
      </w:r>
      <w:proofErr w:type="spellEnd"/>
      <w:r w:rsidRPr="00C427E6">
        <w:rPr>
          <w:sz w:val="24"/>
          <w:szCs w:val="24"/>
        </w:rPr>
        <w:t xml:space="preserve"> </w:t>
      </w:r>
      <w:proofErr w:type="spellStart"/>
      <w:r w:rsidRPr="00C427E6">
        <w:rPr>
          <w:sz w:val="24"/>
          <w:szCs w:val="24"/>
        </w:rPr>
        <w:t>Дорджиева</w:t>
      </w:r>
      <w:proofErr w:type="spellEnd"/>
      <w:r w:rsidRPr="00C427E6">
        <w:rPr>
          <w:sz w:val="24"/>
          <w:szCs w:val="24"/>
        </w:rPr>
        <w:t>. Высокое мастерство современного художника и его обращение к национальным традициям стало залогом успеха выставки.</w:t>
      </w:r>
    </w:p>
    <w:p w:rsidR="00C427E6" w:rsidRPr="00C427E6" w:rsidRDefault="00C427E6" w:rsidP="003976A3">
      <w:pPr>
        <w:spacing w:after="120" w:line="276" w:lineRule="auto"/>
        <w:ind w:firstLine="426"/>
        <w:jc w:val="both"/>
        <w:rPr>
          <w:sz w:val="24"/>
          <w:szCs w:val="24"/>
        </w:rPr>
      </w:pPr>
      <w:r w:rsidRPr="00C427E6">
        <w:rPr>
          <w:sz w:val="24"/>
          <w:szCs w:val="24"/>
        </w:rPr>
        <w:t xml:space="preserve">В 2019 году сохранилась практика приглашения художников для создания визуального образа выставок. Выставка «Вселенная «Калевала» создавалась в сотрудничестве с </w:t>
      </w:r>
      <w:r w:rsidRPr="00C427E6">
        <w:rPr>
          <w:sz w:val="24"/>
          <w:szCs w:val="24"/>
        </w:rPr>
        <w:lastRenderedPageBreak/>
        <w:t xml:space="preserve">художниками Викторией и Владимиром Зориными. Специально для выставки создавались не только выставочное оборудование, но и арт-объекты.  </w:t>
      </w:r>
    </w:p>
    <w:p w:rsidR="00C427E6" w:rsidRPr="00C427E6" w:rsidRDefault="00C427E6" w:rsidP="003976A3">
      <w:pPr>
        <w:spacing w:after="120" w:line="276" w:lineRule="auto"/>
        <w:ind w:firstLine="426"/>
        <w:jc w:val="both"/>
        <w:rPr>
          <w:sz w:val="24"/>
          <w:szCs w:val="24"/>
        </w:rPr>
      </w:pPr>
      <w:r w:rsidRPr="00C427E6">
        <w:rPr>
          <w:sz w:val="24"/>
          <w:szCs w:val="24"/>
        </w:rPr>
        <w:t xml:space="preserve">В 2019 году завершен международный проект «Калевала» объединяет», в ходе которого в течение последних двух лет проводилась работа в школах Карелии и Финляндии по ознакомлению школьников с карело-финским эпосом «Калевала» и работами художников-иллюстраторов. По итогам проекта была </w:t>
      </w:r>
      <w:r w:rsidR="001B3C52">
        <w:rPr>
          <w:sz w:val="24"/>
          <w:szCs w:val="24"/>
        </w:rPr>
        <w:t>организована</w:t>
      </w:r>
      <w:r w:rsidRPr="00C427E6">
        <w:rPr>
          <w:sz w:val="24"/>
          <w:szCs w:val="24"/>
        </w:rPr>
        <w:t xml:space="preserve"> выставка детского рисунка и издан каталог этой выставки, в котором представлены рисунки учащихся Петровской школы (Петрозаводск) и школы г.</w:t>
      </w:r>
      <w:r w:rsidR="00C31E52">
        <w:rPr>
          <w:sz w:val="24"/>
          <w:szCs w:val="24"/>
        </w:rPr>
        <w:t xml:space="preserve"> </w:t>
      </w:r>
      <w:proofErr w:type="spellStart"/>
      <w:r w:rsidRPr="00C427E6">
        <w:rPr>
          <w:sz w:val="24"/>
          <w:szCs w:val="24"/>
        </w:rPr>
        <w:t>Ено</w:t>
      </w:r>
      <w:proofErr w:type="spellEnd"/>
      <w:r w:rsidRPr="00C427E6">
        <w:rPr>
          <w:sz w:val="24"/>
          <w:szCs w:val="24"/>
        </w:rPr>
        <w:t xml:space="preserve"> (Финляндия). </w:t>
      </w:r>
    </w:p>
    <w:p w:rsidR="00C427E6" w:rsidRPr="00C427E6" w:rsidRDefault="00C427E6" w:rsidP="003976A3">
      <w:pPr>
        <w:spacing w:after="120" w:line="276" w:lineRule="auto"/>
        <w:ind w:firstLine="426"/>
        <w:jc w:val="both"/>
        <w:rPr>
          <w:sz w:val="24"/>
          <w:szCs w:val="24"/>
        </w:rPr>
      </w:pPr>
      <w:r w:rsidRPr="00C427E6">
        <w:rPr>
          <w:sz w:val="24"/>
          <w:szCs w:val="24"/>
        </w:rPr>
        <w:t>Международное сотрудничество было продолжено на выставке «Нашествие цвета», на которой был показан совместный российско-финляндский проект молодых художников двух стран. Россию представляли художники Санкт-Петербурга и Карелии.</w:t>
      </w:r>
    </w:p>
    <w:p w:rsidR="00C427E6" w:rsidRPr="00C427E6" w:rsidRDefault="00C427E6" w:rsidP="003976A3">
      <w:pPr>
        <w:spacing w:after="120" w:line="276" w:lineRule="auto"/>
        <w:ind w:firstLine="426"/>
        <w:jc w:val="both"/>
        <w:rPr>
          <w:sz w:val="24"/>
          <w:szCs w:val="24"/>
        </w:rPr>
      </w:pPr>
      <w:r w:rsidRPr="00C427E6">
        <w:rPr>
          <w:sz w:val="24"/>
          <w:szCs w:val="24"/>
        </w:rPr>
        <w:t xml:space="preserve">Расширение партнерских отношений музея способствует формированию разноплановых тематических выставок, на которых фондовые коллекции музея получают дополнительное звучание, что привлекает новых посетителей в выставочные залы музея. Музей успешно увеличивает круг партнеров, привлекая организации города и частных лиц к участию в выставках. </w:t>
      </w:r>
      <w:proofErr w:type="gramStart"/>
      <w:r w:rsidRPr="00C427E6">
        <w:rPr>
          <w:sz w:val="24"/>
          <w:szCs w:val="24"/>
        </w:rPr>
        <w:t>Несомненно</w:t>
      </w:r>
      <w:proofErr w:type="gramEnd"/>
      <w:r w:rsidRPr="00C427E6">
        <w:rPr>
          <w:sz w:val="24"/>
          <w:szCs w:val="24"/>
        </w:rPr>
        <w:t xml:space="preserve"> большой интерес вызвали произведения Василия Поленова предоставленные на выставку Государственным мемориальным историко-художественным и природным музеем-заповедником В.Д. Поленова. </w:t>
      </w:r>
      <w:proofErr w:type="gramStart"/>
      <w:r w:rsidRPr="00C427E6">
        <w:rPr>
          <w:sz w:val="24"/>
          <w:szCs w:val="24"/>
        </w:rPr>
        <w:t>За отчетный период в состав выставок были включены также музыкальные инструменты мастера Анатолия Мешко, арт-объекты петербургского дизайнера Олега Панова, экспонаты частного музея Виталия Брусникина, костюмы и куклы из коллекции Театра кукол Карелии, визуальные материалы и документы Национального архива Республики Карелия, электронные музыкальные интерактивные инструменты, созданные преподавателями и студентами Петрозаводского государственного университета и многое другое.</w:t>
      </w:r>
      <w:proofErr w:type="gramEnd"/>
    </w:p>
    <w:p w:rsidR="00C427E6" w:rsidRPr="00C427E6" w:rsidRDefault="00C427E6" w:rsidP="003976A3">
      <w:pPr>
        <w:spacing w:after="120" w:line="276" w:lineRule="auto"/>
        <w:ind w:firstLine="426"/>
        <w:jc w:val="both"/>
        <w:rPr>
          <w:sz w:val="24"/>
          <w:szCs w:val="24"/>
        </w:rPr>
      </w:pPr>
      <w:r w:rsidRPr="00C427E6">
        <w:rPr>
          <w:sz w:val="24"/>
          <w:szCs w:val="24"/>
        </w:rPr>
        <w:t>На выставке «Волшебные кисточки» были представлены рисунки воспитанников музейной детской художественной студии и подведены итоги работы студии за отчетный период времени.</w:t>
      </w:r>
    </w:p>
    <w:p w:rsidR="00C427E6" w:rsidRPr="00C427E6" w:rsidRDefault="00C427E6" w:rsidP="003976A3">
      <w:pPr>
        <w:spacing w:after="120" w:line="276" w:lineRule="auto"/>
        <w:ind w:firstLine="426"/>
        <w:jc w:val="both"/>
        <w:rPr>
          <w:sz w:val="24"/>
          <w:szCs w:val="24"/>
        </w:rPr>
      </w:pPr>
      <w:r w:rsidRPr="00C427E6">
        <w:rPr>
          <w:sz w:val="24"/>
          <w:szCs w:val="24"/>
        </w:rPr>
        <w:t xml:space="preserve">Положительным моментом создания выставок 2019 года является включение в концепцию выставочного пространства интерактивных зон, </w:t>
      </w:r>
      <w:r w:rsidR="001B3C52">
        <w:rPr>
          <w:sz w:val="24"/>
          <w:szCs w:val="24"/>
        </w:rPr>
        <w:t>которая дает</w:t>
      </w:r>
      <w:r w:rsidRPr="00C427E6">
        <w:rPr>
          <w:sz w:val="24"/>
          <w:szCs w:val="24"/>
        </w:rPr>
        <w:t xml:space="preserve"> возможност</w:t>
      </w:r>
      <w:r w:rsidR="001B3C52">
        <w:rPr>
          <w:sz w:val="24"/>
          <w:szCs w:val="24"/>
        </w:rPr>
        <w:t>ь</w:t>
      </w:r>
      <w:r w:rsidRPr="00C427E6">
        <w:rPr>
          <w:sz w:val="24"/>
          <w:szCs w:val="24"/>
        </w:rPr>
        <w:t xml:space="preserve"> сделать фотографии и </w:t>
      </w:r>
      <w:proofErr w:type="spellStart"/>
      <w:r w:rsidRPr="00C427E6">
        <w:rPr>
          <w:sz w:val="24"/>
          <w:szCs w:val="24"/>
        </w:rPr>
        <w:t>селфи</w:t>
      </w:r>
      <w:proofErr w:type="spellEnd"/>
      <w:r w:rsidRPr="00C427E6">
        <w:rPr>
          <w:sz w:val="24"/>
          <w:szCs w:val="24"/>
        </w:rPr>
        <w:t>,  использова</w:t>
      </w:r>
      <w:r w:rsidR="001B3C52">
        <w:rPr>
          <w:sz w:val="24"/>
          <w:szCs w:val="24"/>
        </w:rPr>
        <w:t>ть</w:t>
      </w:r>
      <w:r w:rsidRPr="00C427E6">
        <w:rPr>
          <w:sz w:val="24"/>
          <w:szCs w:val="24"/>
        </w:rPr>
        <w:t xml:space="preserve"> мультимедийно</w:t>
      </w:r>
      <w:r w:rsidR="001B3C52">
        <w:rPr>
          <w:sz w:val="24"/>
          <w:szCs w:val="24"/>
        </w:rPr>
        <w:t>е</w:t>
      </w:r>
      <w:r w:rsidRPr="00C427E6">
        <w:rPr>
          <w:sz w:val="24"/>
          <w:szCs w:val="24"/>
        </w:rPr>
        <w:t xml:space="preserve"> оборудовани</w:t>
      </w:r>
      <w:r w:rsidR="001B3C52">
        <w:rPr>
          <w:sz w:val="24"/>
          <w:szCs w:val="24"/>
        </w:rPr>
        <w:t>е</w:t>
      </w:r>
      <w:r w:rsidRPr="00C427E6">
        <w:rPr>
          <w:sz w:val="24"/>
          <w:szCs w:val="24"/>
        </w:rPr>
        <w:t xml:space="preserve"> и созда</w:t>
      </w:r>
      <w:r w:rsidR="001B3C52">
        <w:rPr>
          <w:sz w:val="24"/>
          <w:szCs w:val="24"/>
        </w:rPr>
        <w:t>ть</w:t>
      </w:r>
      <w:r w:rsidRPr="00C427E6">
        <w:rPr>
          <w:sz w:val="24"/>
          <w:szCs w:val="24"/>
        </w:rPr>
        <w:t xml:space="preserve"> большо</w:t>
      </w:r>
      <w:r w:rsidR="001B3C52">
        <w:rPr>
          <w:sz w:val="24"/>
          <w:szCs w:val="24"/>
        </w:rPr>
        <w:t>е</w:t>
      </w:r>
      <w:r w:rsidRPr="00C427E6">
        <w:rPr>
          <w:sz w:val="24"/>
          <w:szCs w:val="24"/>
        </w:rPr>
        <w:t xml:space="preserve">  количеств</w:t>
      </w:r>
      <w:r w:rsidR="001B3C52">
        <w:rPr>
          <w:sz w:val="24"/>
          <w:szCs w:val="24"/>
        </w:rPr>
        <w:t>о</w:t>
      </w:r>
      <w:r w:rsidRPr="00C427E6">
        <w:rPr>
          <w:sz w:val="24"/>
          <w:szCs w:val="24"/>
        </w:rPr>
        <w:t xml:space="preserve"> дополнительных материалов к выставке. При этом нужно отметить, что мультимедийное выставочное оборудование музея уже не отвечает современным техническим характеристикам и требует замены. </w:t>
      </w:r>
    </w:p>
    <w:p w:rsidR="00C427E6" w:rsidRPr="00C427E6" w:rsidRDefault="00C427E6" w:rsidP="003976A3">
      <w:pPr>
        <w:spacing w:after="120" w:line="276" w:lineRule="auto"/>
        <w:ind w:firstLine="426"/>
        <w:jc w:val="both"/>
        <w:rPr>
          <w:sz w:val="24"/>
          <w:szCs w:val="24"/>
        </w:rPr>
      </w:pPr>
      <w:r w:rsidRPr="00C427E6">
        <w:rPr>
          <w:sz w:val="24"/>
          <w:szCs w:val="24"/>
        </w:rPr>
        <w:t xml:space="preserve">На временных выставках регулярно проводились авторские «сборные» экскурсии по выходным дням и в вечернее время (по четвергам). Это позволило привлечь в музей «одиночного» посетителя взрослой категории, а также корпоративного клиента. </w:t>
      </w:r>
    </w:p>
    <w:p w:rsidR="00C427E6" w:rsidRPr="00C427E6" w:rsidRDefault="00C427E6" w:rsidP="003976A3">
      <w:pPr>
        <w:spacing w:after="120" w:line="276" w:lineRule="auto"/>
        <w:ind w:firstLine="426"/>
        <w:jc w:val="both"/>
        <w:rPr>
          <w:sz w:val="24"/>
          <w:szCs w:val="24"/>
        </w:rPr>
      </w:pPr>
      <w:r w:rsidRPr="00C427E6">
        <w:rPr>
          <w:sz w:val="24"/>
          <w:szCs w:val="24"/>
        </w:rPr>
        <w:t xml:space="preserve">Подводя итоги выставочной деятельности музея, следует подчеркнуть, что установленное в годовом плане количество </w:t>
      </w:r>
      <w:r w:rsidR="001B3C52">
        <w:rPr>
          <w:sz w:val="24"/>
          <w:szCs w:val="24"/>
        </w:rPr>
        <w:t>временных</w:t>
      </w:r>
      <w:r w:rsidRPr="00C427E6">
        <w:rPr>
          <w:sz w:val="24"/>
          <w:szCs w:val="24"/>
        </w:rPr>
        <w:t xml:space="preserve"> выставок в год при существующем объеме выставочного пространства музея приводит к долгому отсутствию постоянной экспозиции карельского и отечественного искусства. Фактически постоянная экспозиция в залах карельского и отечественного искусства представлена посетителям только в летний период времени. Решением данного вопроса может быть выведение ряда выставок во </w:t>
      </w:r>
      <w:proofErr w:type="spellStart"/>
      <w:r w:rsidRPr="00C427E6">
        <w:rPr>
          <w:sz w:val="24"/>
          <w:szCs w:val="24"/>
        </w:rPr>
        <w:t>внестационарные</w:t>
      </w:r>
      <w:proofErr w:type="spellEnd"/>
      <w:r w:rsidRPr="00C427E6">
        <w:rPr>
          <w:sz w:val="24"/>
          <w:szCs w:val="24"/>
        </w:rPr>
        <w:t xml:space="preserve">  (с включением в другой вид работ по государственному заданию), как, например, в 2019 году в залах Городского выставочного зала с успехом прошла выставка «Михаил Юфа. Жажда живописи». Также необходимо выделять средства на создание ряда </w:t>
      </w:r>
      <w:r w:rsidRPr="00C427E6">
        <w:rPr>
          <w:sz w:val="24"/>
          <w:szCs w:val="24"/>
        </w:rPr>
        <w:lastRenderedPageBreak/>
        <w:t>передвижных выставок, представляющих коллекцию нашего музея, с возможностью экспонировани</w:t>
      </w:r>
      <w:r w:rsidR="001B3C52">
        <w:rPr>
          <w:sz w:val="24"/>
          <w:szCs w:val="24"/>
        </w:rPr>
        <w:t>ем</w:t>
      </w:r>
      <w:r w:rsidRPr="00C427E6">
        <w:rPr>
          <w:sz w:val="24"/>
          <w:szCs w:val="24"/>
        </w:rPr>
        <w:t xml:space="preserve"> в районах республики.</w:t>
      </w:r>
    </w:p>
    <w:p w:rsidR="00C427E6" w:rsidRDefault="00C427E6" w:rsidP="003976A3">
      <w:pPr>
        <w:spacing w:after="120" w:line="276" w:lineRule="auto"/>
        <w:ind w:firstLine="426"/>
        <w:jc w:val="both"/>
        <w:rPr>
          <w:sz w:val="24"/>
          <w:szCs w:val="24"/>
        </w:rPr>
      </w:pPr>
      <w:r w:rsidRPr="00C427E6">
        <w:rPr>
          <w:sz w:val="24"/>
          <w:szCs w:val="24"/>
        </w:rPr>
        <w:t xml:space="preserve">При анализе состава постоянной экспозиции музея </w:t>
      </w:r>
      <w:r w:rsidR="001B3C52">
        <w:rPr>
          <w:sz w:val="24"/>
          <w:szCs w:val="24"/>
        </w:rPr>
        <w:t>с учетом новых</w:t>
      </w:r>
      <w:r w:rsidRPr="00C427E6">
        <w:rPr>
          <w:sz w:val="24"/>
          <w:szCs w:val="24"/>
        </w:rPr>
        <w:t xml:space="preserve"> поступлений в музейное собрание становится очевидной необходимость модернизации экспозиции. В связи с этим следует включать в планы работы музея, начиная с 2021 года, разработку новой концепции разделов Карельского и Отечественного искусства, т.к. в экспозиции не представлены произведения современных авторов последних лет.</w:t>
      </w:r>
    </w:p>
    <w:p w:rsidR="00296871" w:rsidRDefault="00296871" w:rsidP="00C427E6">
      <w:pPr>
        <w:spacing w:after="120" w:line="276" w:lineRule="auto"/>
        <w:ind w:firstLine="426"/>
        <w:rPr>
          <w:b/>
          <w:sz w:val="24"/>
          <w:szCs w:val="24"/>
        </w:rPr>
      </w:pPr>
      <w:r w:rsidRPr="00FA297F">
        <w:rPr>
          <w:b/>
          <w:sz w:val="24"/>
          <w:szCs w:val="24"/>
        </w:rPr>
        <w:t>Отчет</w:t>
      </w:r>
      <w:r w:rsidR="004810C5">
        <w:rPr>
          <w:b/>
          <w:sz w:val="24"/>
          <w:szCs w:val="24"/>
        </w:rPr>
        <w:t xml:space="preserve"> о работе</w:t>
      </w:r>
      <w:r w:rsidR="00CD0BB2">
        <w:rPr>
          <w:b/>
          <w:sz w:val="24"/>
          <w:szCs w:val="24"/>
        </w:rPr>
        <w:t xml:space="preserve"> научной </w:t>
      </w:r>
      <w:r w:rsidR="004810C5">
        <w:rPr>
          <w:b/>
          <w:sz w:val="24"/>
          <w:szCs w:val="24"/>
        </w:rPr>
        <w:t>библиотеки</w:t>
      </w:r>
    </w:p>
    <w:p w:rsidR="009A4A23" w:rsidRPr="009A4A23" w:rsidRDefault="009A4A23" w:rsidP="009A4A23">
      <w:pPr>
        <w:ind w:firstLine="426"/>
        <w:jc w:val="both"/>
        <w:rPr>
          <w:sz w:val="24"/>
        </w:rPr>
      </w:pPr>
      <w:bookmarkStart w:id="9" w:name="_Toc311213225"/>
      <w:r w:rsidRPr="009A4A23">
        <w:rPr>
          <w:sz w:val="24"/>
        </w:rPr>
        <w:t xml:space="preserve">  Как структурное подразделение музея, библиотека является специальной, но по своему происхождению и предназначению – научной.</w:t>
      </w:r>
    </w:p>
    <w:p w:rsidR="009A4A23" w:rsidRPr="009A4A23" w:rsidRDefault="009A4A23" w:rsidP="009A4A23">
      <w:pPr>
        <w:ind w:firstLine="426"/>
        <w:jc w:val="both"/>
        <w:rPr>
          <w:sz w:val="24"/>
        </w:rPr>
      </w:pPr>
      <w:r w:rsidRPr="009A4A23">
        <w:rPr>
          <w:sz w:val="24"/>
        </w:rPr>
        <w:t xml:space="preserve">  Музейная библиотека выступает в качестве уникального справочно-информационного центра по коллекции музея, и призвана способствовать решению всех многообразных задач и полноценному удовлетворению различных информационных потребностей.</w:t>
      </w:r>
    </w:p>
    <w:p w:rsidR="009A4A23" w:rsidRPr="009A4A23" w:rsidRDefault="009A4A23" w:rsidP="009A4A23">
      <w:pPr>
        <w:ind w:firstLine="426"/>
        <w:jc w:val="both"/>
        <w:rPr>
          <w:sz w:val="24"/>
        </w:rPr>
      </w:pPr>
      <w:r w:rsidRPr="009A4A23">
        <w:rPr>
          <w:sz w:val="24"/>
        </w:rPr>
        <w:t xml:space="preserve">  Деятельность библиотеки осуществляется в 3-х направлениях:</w:t>
      </w:r>
    </w:p>
    <w:p w:rsidR="009A4A23" w:rsidRPr="009A4A23" w:rsidRDefault="009A4A23" w:rsidP="009A4A23">
      <w:pPr>
        <w:jc w:val="both"/>
        <w:rPr>
          <w:sz w:val="24"/>
        </w:rPr>
      </w:pPr>
      <w:proofErr w:type="gramStart"/>
      <w:r w:rsidRPr="009A4A23">
        <w:rPr>
          <w:sz w:val="24"/>
        </w:rPr>
        <w:t>информационном, научно-просветительском и в обслуживании пользователей.</w:t>
      </w:r>
      <w:proofErr w:type="gramEnd"/>
    </w:p>
    <w:p w:rsidR="009A4A23" w:rsidRPr="009A4A23" w:rsidRDefault="009A4A23" w:rsidP="00942226">
      <w:pPr>
        <w:numPr>
          <w:ilvl w:val="0"/>
          <w:numId w:val="2"/>
        </w:numPr>
        <w:jc w:val="both"/>
        <w:rPr>
          <w:sz w:val="24"/>
        </w:rPr>
      </w:pPr>
      <w:r w:rsidRPr="009A4A23">
        <w:rPr>
          <w:sz w:val="24"/>
        </w:rPr>
        <w:t>Работа с пользователем</w:t>
      </w:r>
      <w:r>
        <w:rPr>
          <w:sz w:val="24"/>
        </w:rPr>
        <w:t>.</w:t>
      </w:r>
    </w:p>
    <w:p w:rsidR="009A4A23" w:rsidRPr="009A4A23" w:rsidRDefault="009A4A23" w:rsidP="009A4A23">
      <w:pPr>
        <w:ind w:firstLine="426"/>
        <w:jc w:val="both"/>
        <w:rPr>
          <w:sz w:val="24"/>
        </w:rPr>
      </w:pPr>
      <w:r w:rsidRPr="009A4A23">
        <w:rPr>
          <w:sz w:val="24"/>
        </w:rPr>
        <w:t>Основные статистические показатели:</w:t>
      </w:r>
    </w:p>
    <w:p w:rsidR="009310E3" w:rsidRDefault="009310E3" w:rsidP="009A4A23">
      <w:pPr>
        <w:ind w:firstLine="426"/>
        <w:jc w:val="both"/>
        <w:rPr>
          <w:sz w:val="24"/>
        </w:rPr>
      </w:pPr>
      <w:r>
        <w:rPr>
          <w:sz w:val="24"/>
        </w:rPr>
        <w:t>- к</w:t>
      </w:r>
      <w:r w:rsidR="009A4A23">
        <w:rPr>
          <w:sz w:val="24"/>
        </w:rPr>
        <w:t>оличество пользователей – 40 человек, из них 30 – сотрудники музея,</w:t>
      </w:r>
      <w:r w:rsidR="009A4A23" w:rsidRPr="009A4A23">
        <w:rPr>
          <w:sz w:val="24"/>
        </w:rPr>
        <w:t xml:space="preserve"> 10– </w:t>
      </w:r>
      <w:proofErr w:type="gramStart"/>
      <w:r w:rsidR="009A4A23">
        <w:rPr>
          <w:sz w:val="24"/>
        </w:rPr>
        <w:t>в</w:t>
      </w:r>
      <w:r w:rsidR="009A4A23" w:rsidRPr="009A4A23">
        <w:rPr>
          <w:sz w:val="24"/>
        </w:rPr>
        <w:t>не</w:t>
      </w:r>
      <w:proofErr w:type="gramEnd"/>
      <w:r w:rsidR="009A4A23" w:rsidRPr="009A4A23">
        <w:rPr>
          <w:sz w:val="24"/>
        </w:rPr>
        <w:t xml:space="preserve"> музейные пользователи.</w:t>
      </w:r>
      <w:r w:rsidR="001B3C52">
        <w:rPr>
          <w:sz w:val="24"/>
        </w:rPr>
        <w:t xml:space="preserve"> </w:t>
      </w:r>
      <w:r w:rsidR="009A4A23" w:rsidRPr="009A4A23">
        <w:rPr>
          <w:sz w:val="24"/>
        </w:rPr>
        <w:t>Библиотечным обслуживанием охвачены все специалисты музея</w:t>
      </w:r>
      <w:r>
        <w:rPr>
          <w:sz w:val="24"/>
        </w:rPr>
        <w:t>;</w:t>
      </w:r>
    </w:p>
    <w:p w:rsidR="009310E3" w:rsidRDefault="009310E3" w:rsidP="009A4A23">
      <w:pPr>
        <w:ind w:firstLine="426"/>
        <w:jc w:val="both"/>
        <w:rPr>
          <w:sz w:val="24"/>
        </w:rPr>
      </w:pPr>
      <w:r>
        <w:rPr>
          <w:sz w:val="24"/>
        </w:rPr>
        <w:t xml:space="preserve"> - п</w:t>
      </w:r>
      <w:r w:rsidR="009A4A23" w:rsidRPr="009A4A23">
        <w:rPr>
          <w:sz w:val="24"/>
        </w:rPr>
        <w:t>осещаемость -  150  человек</w:t>
      </w:r>
      <w:r>
        <w:rPr>
          <w:sz w:val="24"/>
        </w:rPr>
        <w:t>;</w:t>
      </w:r>
    </w:p>
    <w:p w:rsidR="009A4A23" w:rsidRPr="009A4A23" w:rsidRDefault="009310E3" w:rsidP="009A4A23">
      <w:pPr>
        <w:ind w:firstLine="426"/>
        <w:jc w:val="both"/>
        <w:rPr>
          <w:sz w:val="24"/>
        </w:rPr>
      </w:pPr>
      <w:r>
        <w:rPr>
          <w:sz w:val="24"/>
        </w:rPr>
        <w:t xml:space="preserve"> - книговыдача – 300  экземпляров.</w:t>
      </w:r>
    </w:p>
    <w:p w:rsidR="009A4A23" w:rsidRPr="009A4A23" w:rsidRDefault="009A4A23" w:rsidP="009A4A23">
      <w:pPr>
        <w:ind w:firstLine="426"/>
        <w:jc w:val="both"/>
        <w:rPr>
          <w:sz w:val="24"/>
        </w:rPr>
      </w:pPr>
      <w:r w:rsidRPr="009A4A23">
        <w:rPr>
          <w:sz w:val="24"/>
        </w:rPr>
        <w:t xml:space="preserve">  Пользователями библиотеки являются в первую очередь сотрудники музея; для полноценного выполнения своих должностных обязанностей они нуждаются в информационном обеспечении выставочной, </w:t>
      </w:r>
      <w:proofErr w:type="spellStart"/>
      <w:r w:rsidRPr="009A4A23">
        <w:rPr>
          <w:sz w:val="24"/>
        </w:rPr>
        <w:t>хранительской</w:t>
      </w:r>
      <w:proofErr w:type="spellEnd"/>
      <w:r w:rsidRPr="009A4A23">
        <w:rPr>
          <w:sz w:val="24"/>
        </w:rPr>
        <w:t>, научно-исследовательской, реставрационной, просветительской, экскурсионной и других видов деятельности музея. В составе пользователей немало внешних читателей, не являющихся сотрудниками музея, но имеющих информационную потребность</w:t>
      </w:r>
      <w:r w:rsidR="00971AEB" w:rsidRPr="00971AEB">
        <w:rPr>
          <w:sz w:val="24"/>
        </w:rPr>
        <w:t xml:space="preserve"> </w:t>
      </w:r>
      <w:r w:rsidRPr="009A4A23">
        <w:rPr>
          <w:sz w:val="24"/>
        </w:rPr>
        <w:t>- это преподаватели  и  студенты вузов, учащиеся средних школ, воспитатели детских дошкольных учреждений и др</w:t>
      </w:r>
      <w:r w:rsidR="009310E3">
        <w:rPr>
          <w:sz w:val="24"/>
        </w:rPr>
        <w:t>угие</w:t>
      </w:r>
      <w:r w:rsidRPr="009A4A23">
        <w:rPr>
          <w:sz w:val="24"/>
        </w:rPr>
        <w:t>.</w:t>
      </w:r>
    </w:p>
    <w:p w:rsidR="009A4A23" w:rsidRPr="009A4A23" w:rsidRDefault="009A4A23" w:rsidP="009A4A23">
      <w:pPr>
        <w:ind w:firstLine="426"/>
        <w:jc w:val="both"/>
        <w:rPr>
          <w:sz w:val="24"/>
        </w:rPr>
      </w:pPr>
      <w:r w:rsidRPr="009A4A23">
        <w:rPr>
          <w:sz w:val="24"/>
        </w:rPr>
        <w:t xml:space="preserve">   Все показатели достаточно стабильны,  но наблюдается спад  книговы</w:t>
      </w:r>
      <w:r w:rsidR="009310E3">
        <w:rPr>
          <w:sz w:val="24"/>
        </w:rPr>
        <w:t>дачи. Это связано, прежде всего,</w:t>
      </w:r>
      <w:r w:rsidRPr="009A4A23">
        <w:rPr>
          <w:sz w:val="24"/>
        </w:rPr>
        <w:t xml:space="preserve"> с активным  использованием сотрудниками информацией, представленной в Интернете.</w:t>
      </w:r>
    </w:p>
    <w:p w:rsidR="009A4A23" w:rsidRPr="009A4A23" w:rsidRDefault="009A4A23" w:rsidP="009A4A23">
      <w:pPr>
        <w:ind w:firstLine="426"/>
        <w:jc w:val="both"/>
        <w:rPr>
          <w:sz w:val="24"/>
        </w:rPr>
      </w:pPr>
      <w:r w:rsidRPr="009A4A23">
        <w:rPr>
          <w:sz w:val="24"/>
        </w:rPr>
        <w:t xml:space="preserve">   Т</w:t>
      </w:r>
      <w:r w:rsidR="009310E3">
        <w:rPr>
          <w:sz w:val="24"/>
        </w:rPr>
        <w:t xml:space="preserve">радиционно пользуется спросом </w:t>
      </w:r>
      <w:r w:rsidRPr="009A4A23">
        <w:rPr>
          <w:sz w:val="24"/>
        </w:rPr>
        <w:t xml:space="preserve">журнал «Русское искусство» (наша музейная библиотека – единственный  в городе подписчик на это издание). А журнал «Справочник руководителя учреждения культуры» - универсален и  востребован  буквально всеми специалистами. </w:t>
      </w:r>
    </w:p>
    <w:p w:rsidR="009A4A23" w:rsidRPr="009A4A23" w:rsidRDefault="009A4A23" w:rsidP="00942226">
      <w:pPr>
        <w:numPr>
          <w:ilvl w:val="0"/>
          <w:numId w:val="2"/>
        </w:numPr>
        <w:jc w:val="both"/>
        <w:rPr>
          <w:sz w:val="24"/>
        </w:rPr>
      </w:pPr>
      <w:r w:rsidRPr="009A4A23">
        <w:rPr>
          <w:sz w:val="24"/>
        </w:rPr>
        <w:t>Работа с фондом</w:t>
      </w:r>
    </w:p>
    <w:p w:rsidR="00AA026D" w:rsidRDefault="009A4A23" w:rsidP="009310E3">
      <w:pPr>
        <w:jc w:val="both"/>
        <w:rPr>
          <w:sz w:val="24"/>
        </w:rPr>
      </w:pPr>
      <w:r w:rsidRPr="009A4A23">
        <w:rPr>
          <w:sz w:val="24"/>
        </w:rPr>
        <w:t>За отчетный год в библиотеку поступило</w:t>
      </w:r>
      <w:r w:rsidR="009310E3">
        <w:rPr>
          <w:sz w:val="24"/>
        </w:rPr>
        <w:t xml:space="preserve">: </w:t>
      </w:r>
      <w:r w:rsidR="001B3C52">
        <w:rPr>
          <w:sz w:val="24"/>
        </w:rPr>
        <w:t>126</w:t>
      </w:r>
      <w:r w:rsidR="00AA026D">
        <w:rPr>
          <w:sz w:val="24"/>
        </w:rPr>
        <w:t xml:space="preserve"> экземпляров документов:</w:t>
      </w:r>
    </w:p>
    <w:p w:rsidR="009A4A23" w:rsidRPr="009A4A23" w:rsidRDefault="00AA026D" w:rsidP="00AA026D">
      <w:pPr>
        <w:jc w:val="both"/>
        <w:rPr>
          <w:sz w:val="24"/>
        </w:rPr>
      </w:pPr>
      <w:r>
        <w:rPr>
          <w:sz w:val="24"/>
        </w:rPr>
        <w:t>и</w:t>
      </w:r>
      <w:r w:rsidR="009A4A23" w:rsidRPr="009A4A23">
        <w:rPr>
          <w:sz w:val="24"/>
        </w:rPr>
        <w:t>з них:</w:t>
      </w:r>
      <w:r>
        <w:rPr>
          <w:sz w:val="24"/>
        </w:rPr>
        <w:t xml:space="preserve"> книги  - </w:t>
      </w:r>
      <w:r w:rsidR="001B3C52">
        <w:rPr>
          <w:sz w:val="24"/>
        </w:rPr>
        <w:t>72</w:t>
      </w:r>
      <w:r>
        <w:rPr>
          <w:sz w:val="24"/>
        </w:rPr>
        <w:t xml:space="preserve"> на сумму </w:t>
      </w:r>
      <w:r w:rsidR="001B3C52">
        <w:rPr>
          <w:sz w:val="24"/>
        </w:rPr>
        <w:t>25400</w:t>
      </w:r>
      <w:r>
        <w:rPr>
          <w:sz w:val="24"/>
        </w:rPr>
        <w:t xml:space="preserve"> рублей, брошюры–</w:t>
      </w:r>
      <w:r w:rsidR="001B3C52">
        <w:rPr>
          <w:sz w:val="24"/>
        </w:rPr>
        <w:t xml:space="preserve"> 20</w:t>
      </w:r>
      <w:r>
        <w:rPr>
          <w:sz w:val="24"/>
        </w:rPr>
        <w:t>, ж</w:t>
      </w:r>
      <w:r w:rsidR="009A4A23" w:rsidRPr="009A4A23">
        <w:rPr>
          <w:sz w:val="24"/>
        </w:rPr>
        <w:t>урнал</w:t>
      </w:r>
      <w:r>
        <w:rPr>
          <w:sz w:val="24"/>
        </w:rPr>
        <w:t xml:space="preserve">ы  - </w:t>
      </w:r>
      <w:r w:rsidR="009A4A23" w:rsidRPr="009A4A23">
        <w:rPr>
          <w:sz w:val="24"/>
        </w:rPr>
        <w:t>34</w:t>
      </w:r>
      <w:r>
        <w:rPr>
          <w:sz w:val="24"/>
        </w:rPr>
        <w:t>.</w:t>
      </w:r>
    </w:p>
    <w:p w:rsidR="009A4A23" w:rsidRPr="009A4A23" w:rsidRDefault="009A4A23" w:rsidP="00AA026D">
      <w:pPr>
        <w:jc w:val="both"/>
        <w:rPr>
          <w:sz w:val="24"/>
        </w:rPr>
      </w:pPr>
      <w:r w:rsidRPr="009A4A23">
        <w:rPr>
          <w:sz w:val="24"/>
        </w:rPr>
        <w:t>Подписка составила 6 наименований журналов  и  газет. Поступило 34  экз</w:t>
      </w:r>
      <w:r w:rsidR="00AA026D">
        <w:rPr>
          <w:sz w:val="24"/>
        </w:rPr>
        <w:t>емпляра</w:t>
      </w:r>
      <w:r w:rsidRPr="009A4A23">
        <w:rPr>
          <w:sz w:val="24"/>
        </w:rPr>
        <w:t xml:space="preserve"> журналов, подписка составила более 40000 руб</w:t>
      </w:r>
      <w:r w:rsidR="00AA026D">
        <w:rPr>
          <w:sz w:val="24"/>
        </w:rPr>
        <w:t>лей</w:t>
      </w:r>
      <w:r w:rsidRPr="009A4A23">
        <w:rPr>
          <w:sz w:val="24"/>
        </w:rPr>
        <w:t>.</w:t>
      </w:r>
      <w:r w:rsidR="001B3C52">
        <w:rPr>
          <w:sz w:val="24"/>
        </w:rPr>
        <w:t xml:space="preserve"> </w:t>
      </w:r>
      <w:r w:rsidRPr="009A4A23">
        <w:rPr>
          <w:sz w:val="24"/>
        </w:rPr>
        <w:t xml:space="preserve">Итого по результатам движения фонда на </w:t>
      </w:r>
      <w:r w:rsidR="00AA026D">
        <w:rPr>
          <w:sz w:val="24"/>
        </w:rPr>
        <w:t>0</w:t>
      </w:r>
      <w:r w:rsidRPr="009A4A23">
        <w:rPr>
          <w:sz w:val="24"/>
        </w:rPr>
        <w:t>1.11.2019 г.</w:t>
      </w:r>
      <w:r w:rsidR="00AA026D">
        <w:rPr>
          <w:sz w:val="24"/>
        </w:rPr>
        <w:t xml:space="preserve">: </w:t>
      </w:r>
      <w:r w:rsidRPr="009A4A23">
        <w:rPr>
          <w:sz w:val="24"/>
        </w:rPr>
        <w:t>Фонд библиотеки составляе</w:t>
      </w:r>
      <w:r w:rsidR="001B3C52">
        <w:rPr>
          <w:sz w:val="24"/>
        </w:rPr>
        <w:t>т 1628</w:t>
      </w:r>
      <w:r w:rsidRPr="009A4A23">
        <w:rPr>
          <w:sz w:val="24"/>
        </w:rPr>
        <w:t>0  эк</w:t>
      </w:r>
      <w:r w:rsidR="00AA026D">
        <w:rPr>
          <w:sz w:val="24"/>
        </w:rPr>
        <w:t>з. документов на сумму 12</w:t>
      </w:r>
      <w:r w:rsidR="001B3C52">
        <w:rPr>
          <w:sz w:val="24"/>
        </w:rPr>
        <w:t>65000</w:t>
      </w:r>
      <w:r w:rsidR="00AA026D">
        <w:rPr>
          <w:sz w:val="24"/>
        </w:rPr>
        <w:t xml:space="preserve"> </w:t>
      </w:r>
      <w:r w:rsidRPr="009A4A23">
        <w:rPr>
          <w:sz w:val="24"/>
        </w:rPr>
        <w:t xml:space="preserve">руб. </w:t>
      </w:r>
    </w:p>
    <w:p w:rsidR="009A4A23" w:rsidRPr="009A4A23" w:rsidRDefault="009A4A23" w:rsidP="009A4A23">
      <w:pPr>
        <w:ind w:firstLine="426"/>
        <w:jc w:val="both"/>
        <w:rPr>
          <w:sz w:val="24"/>
        </w:rPr>
      </w:pPr>
      <w:r w:rsidRPr="009A4A23">
        <w:rPr>
          <w:sz w:val="24"/>
        </w:rPr>
        <w:t xml:space="preserve">  Из них: </w:t>
      </w:r>
    </w:p>
    <w:p w:rsidR="009A4A23" w:rsidRPr="009A4A23" w:rsidRDefault="009A4A23" w:rsidP="009A4A23">
      <w:pPr>
        <w:ind w:firstLine="426"/>
        <w:jc w:val="both"/>
        <w:rPr>
          <w:sz w:val="24"/>
        </w:rPr>
      </w:pPr>
      <w:r w:rsidRPr="009A4A23">
        <w:rPr>
          <w:sz w:val="24"/>
        </w:rPr>
        <w:t xml:space="preserve">Книги  -    </w:t>
      </w:r>
      <w:r w:rsidR="001B3C52">
        <w:rPr>
          <w:sz w:val="24"/>
        </w:rPr>
        <w:t xml:space="preserve">9632 </w:t>
      </w:r>
      <w:r w:rsidRPr="009A4A23">
        <w:rPr>
          <w:sz w:val="24"/>
        </w:rPr>
        <w:t>экз.</w:t>
      </w:r>
    </w:p>
    <w:p w:rsidR="009A4A23" w:rsidRPr="009A4A23" w:rsidRDefault="009A4A23" w:rsidP="009A4A23">
      <w:pPr>
        <w:ind w:firstLine="426"/>
        <w:jc w:val="both"/>
        <w:rPr>
          <w:sz w:val="24"/>
        </w:rPr>
      </w:pPr>
      <w:r w:rsidRPr="009A4A23">
        <w:rPr>
          <w:sz w:val="24"/>
        </w:rPr>
        <w:t>Брошюры -  49</w:t>
      </w:r>
      <w:r w:rsidR="001B3C52">
        <w:rPr>
          <w:sz w:val="24"/>
        </w:rPr>
        <w:t>37</w:t>
      </w:r>
      <w:r w:rsidRPr="009A4A23">
        <w:rPr>
          <w:sz w:val="24"/>
        </w:rPr>
        <w:t xml:space="preserve"> экз.</w:t>
      </w:r>
    </w:p>
    <w:p w:rsidR="009A4A23" w:rsidRPr="009A4A23" w:rsidRDefault="009A4A23" w:rsidP="009A4A23">
      <w:pPr>
        <w:ind w:firstLine="426"/>
        <w:jc w:val="both"/>
        <w:rPr>
          <w:sz w:val="24"/>
        </w:rPr>
      </w:pPr>
      <w:r w:rsidRPr="009A4A23">
        <w:rPr>
          <w:sz w:val="24"/>
        </w:rPr>
        <w:t>Журналы  -  1711 экз.</w:t>
      </w:r>
    </w:p>
    <w:p w:rsidR="009A4A23" w:rsidRPr="009A4A23" w:rsidRDefault="009A4A23" w:rsidP="009A4A23">
      <w:pPr>
        <w:ind w:firstLine="426"/>
        <w:jc w:val="both"/>
        <w:rPr>
          <w:sz w:val="24"/>
        </w:rPr>
      </w:pPr>
    </w:p>
    <w:p w:rsidR="009A4A23" w:rsidRPr="009A4A23" w:rsidRDefault="009A4A23" w:rsidP="00942226">
      <w:pPr>
        <w:numPr>
          <w:ilvl w:val="0"/>
          <w:numId w:val="2"/>
        </w:numPr>
        <w:jc w:val="both"/>
        <w:rPr>
          <w:sz w:val="24"/>
        </w:rPr>
      </w:pPr>
      <w:r w:rsidRPr="009A4A23">
        <w:rPr>
          <w:sz w:val="24"/>
        </w:rPr>
        <w:t>Справочно-библиографическая работа</w:t>
      </w:r>
    </w:p>
    <w:p w:rsidR="009A4A23" w:rsidRPr="009A4A23" w:rsidRDefault="009A4A23" w:rsidP="009A4A23">
      <w:pPr>
        <w:ind w:firstLine="426"/>
        <w:jc w:val="both"/>
        <w:rPr>
          <w:sz w:val="24"/>
        </w:rPr>
      </w:pPr>
      <w:r w:rsidRPr="009A4A23">
        <w:rPr>
          <w:sz w:val="24"/>
        </w:rPr>
        <w:t xml:space="preserve"> Вновь поступающая литература проходила библиотечную и библиографическую обработку. Создано</w:t>
      </w:r>
      <w:r w:rsidR="001B3C52">
        <w:rPr>
          <w:sz w:val="24"/>
        </w:rPr>
        <w:t xml:space="preserve"> 4</w:t>
      </w:r>
      <w:r w:rsidRPr="009A4A23">
        <w:rPr>
          <w:sz w:val="24"/>
        </w:rPr>
        <w:t>00 записей в Электронный каталог  в АИБС «Фолиант.</w:t>
      </w:r>
    </w:p>
    <w:p w:rsidR="009A4A23" w:rsidRDefault="009A4A23" w:rsidP="009A4A23">
      <w:pPr>
        <w:ind w:firstLine="426"/>
        <w:jc w:val="both"/>
        <w:rPr>
          <w:sz w:val="24"/>
        </w:rPr>
      </w:pPr>
      <w:r w:rsidRPr="009A4A23">
        <w:rPr>
          <w:sz w:val="24"/>
        </w:rPr>
        <w:t xml:space="preserve"> Важно отметить, что в создании электронных записей почти нет возможности импортирования  записи из баз данных других библиотек, так как  литература, поступающая в библиотеку – уникальна. Данная работа кропотлива, требует внимания, знаний и высокую </w:t>
      </w:r>
      <w:r w:rsidRPr="009A4A23">
        <w:rPr>
          <w:sz w:val="24"/>
        </w:rPr>
        <w:lastRenderedPageBreak/>
        <w:t>степень ответственности, так как созданные записи вливаются в единую корпоративную базу всех библиотек страны, работающих в системе «Фолиант».</w:t>
      </w:r>
    </w:p>
    <w:p w:rsidR="00AA026D" w:rsidRPr="009A4A23" w:rsidRDefault="00AA026D" w:rsidP="009A4A23">
      <w:pPr>
        <w:ind w:firstLine="426"/>
        <w:jc w:val="both"/>
        <w:rPr>
          <w:sz w:val="24"/>
        </w:rPr>
      </w:pPr>
    </w:p>
    <w:p w:rsidR="009A4A23" w:rsidRPr="009A4A23" w:rsidRDefault="009A4A23" w:rsidP="009A4A23">
      <w:pPr>
        <w:ind w:firstLine="426"/>
        <w:jc w:val="both"/>
        <w:rPr>
          <w:sz w:val="24"/>
        </w:rPr>
      </w:pPr>
      <w:r w:rsidRPr="009A4A23">
        <w:rPr>
          <w:sz w:val="24"/>
        </w:rPr>
        <w:t>4 .Организационно-методическая работа</w:t>
      </w:r>
      <w:r w:rsidR="00AA026D">
        <w:rPr>
          <w:sz w:val="24"/>
        </w:rPr>
        <w:t>.</w:t>
      </w:r>
    </w:p>
    <w:p w:rsidR="009A4A23" w:rsidRPr="009A4A23" w:rsidRDefault="009A4A23" w:rsidP="009A4A23">
      <w:pPr>
        <w:ind w:firstLine="426"/>
        <w:jc w:val="both"/>
        <w:rPr>
          <w:sz w:val="24"/>
        </w:rPr>
      </w:pPr>
      <w:r w:rsidRPr="009A4A23">
        <w:rPr>
          <w:sz w:val="24"/>
        </w:rPr>
        <w:t xml:space="preserve">   В 2019 г. на сайте музея продолжилась  работа  по рубрике «Юбилей одной строкой», на которой строго по календарным датам  давались  краткие сообщения о юбилеях художнико</w:t>
      </w:r>
      <w:r w:rsidR="00AA026D">
        <w:rPr>
          <w:sz w:val="24"/>
        </w:rPr>
        <w:t xml:space="preserve">в:  карельских, </w:t>
      </w:r>
      <w:r w:rsidRPr="009A4A23">
        <w:rPr>
          <w:sz w:val="24"/>
        </w:rPr>
        <w:t xml:space="preserve">российских  и зарубежных  (к 150-летию В. Н. Попова, 90-летию М. М. </w:t>
      </w:r>
      <w:proofErr w:type="spellStart"/>
      <w:r w:rsidRPr="009A4A23">
        <w:rPr>
          <w:sz w:val="24"/>
        </w:rPr>
        <w:t>Мечева</w:t>
      </w:r>
      <w:proofErr w:type="spellEnd"/>
      <w:r w:rsidRPr="009A4A23">
        <w:rPr>
          <w:sz w:val="24"/>
        </w:rPr>
        <w:t>, к</w:t>
      </w:r>
      <w:r w:rsidR="00AA026D">
        <w:rPr>
          <w:sz w:val="24"/>
        </w:rPr>
        <w:t xml:space="preserve"> 70- </w:t>
      </w:r>
      <w:proofErr w:type="spellStart"/>
      <w:r w:rsidR="00AA026D">
        <w:rPr>
          <w:sz w:val="24"/>
        </w:rPr>
        <w:t>летию</w:t>
      </w:r>
      <w:proofErr w:type="spellEnd"/>
      <w:r w:rsidR="00AA026D">
        <w:rPr>
          <w:sz w:val="24"/>
        </w:rPr>
        <w:t xml:space="preserve">  В. М. Кошелева). </w:t>
      </w:r>
      <w:r w:rsidRPr="009A4A23">
        <w:rPr>
          <w:sz w:val="24"/>
        </w:rPr>
        <w:t>Всего 10 сообщени</w:t>
      </w:r>
      <w:r w:rsidR="00AA026D">
        <w:rPr>
          <w:sz w:val="24"/>
        </w:rPr>
        <w:t>й было опубликовано</w:t>
      </w:r>
      <w:r w:rsidRPr="009A4A23">
        <w:rPr>
          <w:sz w:val="24"/>
        </w:rPr>
        <w:t xml:space="preserve">. </w:t>
      </w:r>
    </w:p>
    <w:p w:rsidR="009A4A23" w:rsidRPr="009A4A23" w:rsidRDefault="009A4A23" w:rsidP="009A4A23">
      <w:pPr>
        <w:ind w:firstLine="426"/>
        <w:jc w:val="both"/>
        <w:rPr>
          <w:sz w:val="24"/>
        </w:rPr>
      </w:pPr>
      <w:r w:rsidRPr="009A4A23">
        <w:rPr>
          <w:sz w:val="24"/>
        </w:rPr>
        <w:t xml:space="preserve">  Были оформлены книжные выставки: </w:t>
      </w:r>
    </w:p>
    <w:p w:rsidR="009A4A23" w:rsidRPr="009A4A23" w:rsidRDefault="009A4A23" w:rsidP="009A4A23">
      <w:pPr>
        <w:ind w:firstLine="426"/>
        <w:jc w:val="both"/>
        <w:rPr>
          <w:sz w:val="24"/>
        </w:rPr>
      </w:pPr>
      <w:r w:rsidRPr="009A4A23">
        <w:rPr>
          <w:sz w:val="24"/>
        </w:rPr>
        <w:t>- к 290</w:t>
      </w:r>
      <w:r w:rsidR="00AA026D">
        <w:rPr>
          <w:sz w:val="24"/>
        </w:rPr>
        <w:t>-летию Императрицы Екатерины II</w:t>
      </w:r>
      <w:r w:rsidRPr="009A4A23">
        <w:rPr>
          <w:sz w:val="24"/>
        </w:rPr>
        <w:t>;</w:t>
      </w:r>
    </w:p>
    <w:p w:rsidR="009A4A23" w:rsidRPr="009A4A23" w:rsidRDefault="009A4A23" w:rsidP="009A4A23">
      <w:pPr>
        <w:ind w:firstLine="426"/>
        <w:jc w:val="both"/>
        <w:rPr>
          <w:sz w:val="24"/>
        </w:rPr>
      </w:pPr>
      <w:r w:rsidRPr="009A4A23">
        <w:rPr>
          <w:sz w:val="24"/>
        </w:rPr>
        <w:t xml:space="preserve">- </w:t>
      </w:r>
      <w:proofErr w:type="gramStart"/>
      <w:r w:rsidRPr="009A4A23">
        <w:rPr>
          <w:sz w:val="24"/>
        </w:rPr>
        <w:t>к</w:t>
      </w:r>
      <w:proofErr w:type="gramEnd"/>
      <w:r w:rsidRPr="009A4A23">
        <w:rPr>
          <w:sz w:val="24"/>
        </w:rPr>
        <w:t xml:space="preserve"> Дню славянской письменности и культуры;</w:t>
      </w:r>
    </w:p>
    <w:p w:rsidR="009A4A23" w:rsidRPr="009A4A23" w:rsidRDefault="009A4A23" w:rsidP="009A4A23">
      <w:pPr>
        <w:ind w:firstLine="426"/>
        <w:jc w:val="both"/>
        <w:rPr>
          <w:sz w:val="24"/>
        </w:rPr>
      </w:pPr>
      <w:r w:rsidRPr="009A4A23">
        <w:rPr>
          <w:sz w:val="24"/>
        </w:rPr>
        <w:t>- выставки к летней экспозиции «Вселенная «Калевалы»;</w:t>
      </w:r>
    </w:p>
    <w:p w:rsidR="009A4A23" w:rsidRPr="009A4A23" w:rsidRDefault="009A4A23" w:rsidP="009A4A23">
      <w:pPr>
        <w:ind w:firstLine="426"/>
        <w:jc w:val="both"/>
        <w:rPr>
          <w:sz w:val="24"/>
        </w:rPr>
      </w:pPr>
      <w:r w:rsidRPr="009A4A23">
        <w:rPr>
          <w:sz w:val="24"/>
        </w:rPr>
        <w:t>- книжные выставки в витринах  зала №7.</w:t>
      </w:r>
    </w:p>
    <w:p w:rsidR="009A4A23" w:rsidRPr="009A4A23" w:rsidRDefault="009844DB" w:rsidP="009A4A23">
      <w:pPr>
        <w:ind w:firstLine="426"/>
        <w:jc w:val="both"/>
        <w:rPr>
          <w:sz w:val="24"/>
        </w:rPr>
      </w:pPr>
      <w:r>
        <w:rPr>
          <w:sz w:val="24"/>
        </w:rPr>
        <w:t>Также принимала участие</w:t>
      </w:r>
      <w:r w:rsidR="001B3C52">
        <w:rPr>
          <w:sz w:val="24"/>
        </w:rPr>
        <w:t xml:space="preserve"> </w:t>
      </w:r>
      <w:r>
        <w:rPr>
          <w:sz w:val="24"/>
        </w:rPr>
        <w:t xml:space="preserve">в ежегодных мероприятиях по </w:t>
      </w:r>
      <w:r w:rsidR="009A4A23" w:rsidRPr="009A4A23">
        <w:rPr>
          <w:sz w:val="24"/>
        </w:rPr>
        <w:t>прове</w:t>
      </w:r>
      <w:r>
        <w:rPr>
          <w:sz w:val="24"/>
        </w:rPr>
        <w:t>дении конкурса «Книга года-2018», в</w:t>
      </w:r>
      <w:r w:rsidR="009A4A23" w:rsidRPr="009A4A23">
        <w:rPr>
          <w:sz w:val="24"/>
        </w:rPr>
        <w:t xml:space="preserve"> Республиканском семинаре для специалистов отделов формирования библиотечных фондов и каталогов библиотек РК, </w:t>
      </w:r>
      <w:proofErr w:type="gramStart"/>
      <w:r w:rsidR="009A4A23" w:rsidRPr="009A4A23">
        <w:rPr>
          <w:sz w:val="24"/>
        </w:rPr>
        <w:t>организованным</w:t>
      </w:r>
      <w:proofErr w:type="gramEnd"/>
      <w:r w:rsidR="009A4A23" w:rsidRPr="009A4A23">
        <w:rPr>
          <w:sz w:val="24"/>
        </w:rPr>
        <w:t xml:space="preserve"> Национальной библиотекой Р</w:t>
      </w:r>
      <w:r>
        <w:rPr>
          <w:sz w:val="24"/>
        </w:rPr>
        <w:t xml:space="preserve">еспублики </w:t>
      </w:r>
      <w:r w:rsidR="009A4A23" w:rsidRPr="009A4A23">
        <w:rPr>
          <w:sz w:val="24"/>
        </w:rPr>
        <w:t>К</w:t>
      </w:r>
      <w:r>
        <w:rPr>
          <w:sz w:val="24"/>
        </w:rPr>
        <w:t>арелия 27.09.2019 года</w:t>
      </w:r>
      <w:r w:rsidR="009A4A23" w:rsidRPr="009A4A23">
        <w:rPr>
          <w:sz w:val="24"/>
        </w:rPr>
        <w:t>.</w:t>
      </w:r>
    </w:p>
    <w:p w:rsidR="009A4A23" w:rsidRPr="009A4A23" w:rsidRDefault="009A4A23" w:rsidP="009A4A23">
      <w:pPr>
        <w:ind w:firstLine="426"/>
        <w:jc w:val="both"/>
        <w:rPr>
          <w:sz w:val="24"/>
        </w:rPr>
      </w:pPr>
      <w:r w:rsidRPr="009A4A23">
        <w:rPr>
          <w:sz w:val="24"/>
        </w:rPr>
        <w:t xml:space="preserve"> Регулярно проводилась работа по содержанию помещения библиотеки в</w:t>
      </w:r>
      <w:r w:rsidR="001B3C52">
        <w:rPr>
          <w:sz w:val="24"/>
        </w:rPr>
        <w:t xml:space="preserve"> </w:t>
      </w:r>
      <w:r w:rsidRPr="009A4A23">
        <w:rPr>
          <w:sz w:val="24"/>
        </w:rPr>
        <w:t>санитарном состоянии.</w:t>
      </w:r>
    </w:p>
    <w:p w:rsidR="009844DB" w:rsidRDefault="009A4A23" w:rsidP="009844DB">
      <w:pPr>
        <w:ind w:firstLine="426"/>
        <w:jc w:val="both"/>
        <w:rPr>
          <w:sz w:val="24"/>
        </w:rPr>
      </w:pPr>
      <w:r w:rsidRPr="009A4A23">
        <w:rPr>
          <w:sz w:val="24"/>
        </w:rPr>
        <w:t xml:space="preserve"> Библиотека активно участвует в </w:t>
      </w:r>
      <w:r w:rsidR="00971AEB">
        <w:rPr>
          <w:sz w:val="24"/>
        </w:rPr>
        <w:t>общественной жизни коллектива.</w:t>
      </w:r>
      <w:r w:rsidR="00971AEB" w:rsidRPr="00971AEB">
        <w:rPr>
          <w:sz w:val="24"/>
        </w:rPr>
        <w:t xml:space="preserve"> </w:t>
      </w:r>
      <w:r w:rsidRPr="009A4A23">
        <w:rPr>
          <w:sz w:val="24"/>
        </w:rPr>
        <w:t xml:space="preserve">Миссия музейной библиотеки тесно связана с миссией музея и разделяет ее,  поэтому задача библиотеки не отрываться от </w:t>
      </w:r>
      <w:proofErr w:type="spellStart"/>
      <w:r w:rsidRPr="009A4A23">
        <w:rPr>
          <w:sz w:val="24"/>
        </w:rPr>
        <w:t>перспективн</w:t>
      </w:r>
      <w:proofErr w:type="spellEnd"/>
      <w:r w:rsidRPr="009A4A23">
        <w:rPr>
          <w:sz w:val="24"/>
        </w:rPr>
        <w:t xml:space="preserve"> и текущ</w:t>
      </w:r>
      <w:r w:rsidR="001B3C52">
        <w:rPr>
          <w:sz w:val="24"/>
        </w:rPr>
        <w:t>ей</w:t>
      </w:r>
      <w:r w:rsidRPr="009A4A23">
        <w:rPr>
          <w:sz w:val="24"/>
        </w:rPr>
        <w:t xml:space="preserve">  музейной деятельности</w:t>
      </w:r>
      <w:r w:rsidR="001B3C52">
        <w:rPr>
          <w:sz w:val="24"/>
        </w:rPr>
        <w:t>,</w:t>
      </w:r>
      <w:r w:rsidRPr="009A4A23">
        <w:rPr>
          <w:sz w:val="24"/>
        </w:rPr>
        <w:t xml:space="preserve"> и способствовать их </w:t>
      </w:r>
      <w:r w:rsidR="009844DB">
        <w:rPr>
          <w:sz w:val="24"/>
        </w:rPr>
        <w:t>в</w:t>
      </w:r>
      <w:r w:rsidRPr="009A4A23">
        <w:rPr>
          <w:sz w:val="24"/>
        </w:rPr>
        <w:t>оплощению.</w:t>
      </w:r>
    </w:p>
    <w:p w:rsidR="009844DB" w:rsidRDefault="009844DB" w:rsidP="009A4A23">
      <w:pPr>
        <w:ind w:firstLine="426"/>
        <w:jc w:val="both"/>
        <w:rPr>
          <w:sz w:val="24"/>
        </w:rPr>
      </w:pPr>
    </w:p>
    <w:p w:rsidR="008F5F5F" w:rsidRDefault="00CD0BB2" w:rsidP="009A4A23">
      <w:pPr>
        <w:ind w:firstLine="426"/>
        <w:jc w:val="both"/>
        <w:rPr>
          <w:b/>
          <w:sz w:val="24"/>
          <w:szCs w:val="28"/>
        </w:rPr>
      </w:pPr>
      <w:r>
        <w:rPr>
          <w:b/>
          <w:sz w:val="24"/>
          <w:szCs w:val="28"/>
        </w:rPr>
        <w:t xml:space="preserve">Отчет о работе </w:t>
      </w:r>
      <w:r w:rsidR="008F5F5F" w:rsidRPr="008F5F5F">
        <w:rPr>
          <w:b/>
          <w:sz w:val="24"/>
          <w:szCs w:val="28"/>
        </w:rPr>
        <w:t>архива</w:t>
      </w:r>
      <w:r>
        <w:rPr>
          <w:b/>
          <w:sz w:val="24"/>
          <w:szCs w:val="28"/>
        </w:rPr>
        <w:t xml:space="preserve"> музея</w:t>
      </w:r>
      <w:r w:rsidR="0035774F">
        <w:rPr>
          <w:b/>
          <w:sz w:val="24"/>
          <w:szCs w:val="28"/>
        </w:rPr>
        <w:t>.</w:t>
      </w:r>
    </w:p>
    <w:p w:rsidR="0035774F" w:rsidRDefault="0035774F" w:rsidP="009A4A23">
      <w:pPr>
        <w:ind w:firstLine="426"/>
        <w:jc w:val="both"/>
        <w:rPr>
          <w:b/>
          <w:sz w:val="24"/>
          <w:szCs w:val="28"/>
        </w:rPr>
      </w:pPr>
    </w:p>
    <w:p w:rsidR="0035774F" w:rsidRDefault="007F52B9" w:rsidP="009844DB">
      <w:pPr>
        <w:spacing w:after="120"/>
        <w:ind w:firstLine="425"/>
        <w:contextualSpacing/>
        <w:jc w:val="both"/>
        <w:rPr>
          <w:sz w:val="24"/>
          <w:szCs w:val="28"/>
        </w:rPr>
      </w:pPr>
      <w:r>
        <w:rPr>
          <w:sz w:val="24"/>
          <w:szCs w:val="28"/>
        </w:rPr>
        <w:t xml:space="preserve">Архив обеспечивает </w:t>
      </w:r>
      <w:r w:rsidRPr="007F52B9">
        <w:rPr>
          <w:sz w:val="24"/>
          <w:szCs w:val="28"/>
        </w:rPr>
        <w:t>сохранность, учет, отбор, обработку и использование документов, образующихся в результате деятельности музея.</w:t>
      </w:r>
      <w:bookmarkStart w:id="10" w:name="_Toc503524779"/>
      <w:r w:rsidR="001B3C52">
        <w:rPr>
          <w:sz w:val="24"/>
          <w:szCs w:val="28"/>
        </w:rPr>
        <w:t xml:space="preserve"> </w:t>
      </w:r>
      <w:r w:rsidR="009844DB" w:rsidRPr="009844DB">
        <w:rPr>
          <w:sz w:val="24"/>
          <w:szCs w:val="28"/>
        </w:rPr>
        <w:t>Принято  50  экз. документов (из них – 16  дел по выставкам).</w:t>
      </w:r>
      <w:r w:rsidR="00971AEB">
        <w:rPr>
          <w:sz w:val="24"/>
          <w:szCs w:val="28"/>
        </w:rPr>
        <w:t xml:space="preserve"> </w:t>
      </w:r>
      <w:r w:rsidR="009844DB" w:rsidRPr="009844DB">
        <w:rPr>
          <w:sz w:val="24"/>
          <w:szCs w:val="28"/>
        </w:rPr>
        <w:t>Оформлено 2 протокола заседания Научно-методического Совета музея.</w:t>
      </w:r>
      <w:r w:rsidR="001B3C52">
        <w:rPr>
          <w:sz w:val="24"/>
          <w:szCs w:val="28"/>
        </w:rPr>
        <w:t xml:space="preserve"> </w:t>
      </w:r>
      <w:r w:rsidR="009844DB" w:rsidRPr="009844DB">
        <w:rPr>
          <w:sz w:val="24"/>
          <w:szCs w:val="28"/>
        </w:rPr>
        <w:t>Создана  Опись дел постоянного хранения(69 дел) за 2009 – 2011 гг</w:t>
      </w:r>
      <w:proofErr w:type="gramStart"/>
      <w:r w:rsidR="009844DB" w:rsidRPr="009844DB">
        <w:rPr>
          <w:sz w:val="24"/>
          <w:szCs w:val="28"/>
        </w:rPr>
        <w:t>.(</w:t>
      </w:r>
      <w:proofErr w:type="gramEnd"/>
      <w:r w:rsidR="009844DB" w:rsidRPr="009844DB">
        <w:rPr>
          <w:sz w:val="24"/>
          <w:szCs w:val="28"/>
        </w:rPr>
        <w:t>заверена  Протоколом ЭПК Министерства культуры РК №4от 24.04.2019 г.)</w:t>
      </w:r>
      <w:r w:rsidR="0035774F">
        <w:rPr>
          <w:sz w:val="24"/>
          <w:szCs w:val="28"/>
        </w:rPr>
        <w:t>.</w:t>
      </w:r>
      <w:r w:rsidR="009844DB" w:rsidRPr="009844DB">
        <w:rPr>
          <w:sz w:val="24"/>
          <w:szCs w:val="28"/>
        </w:rPr>
        <w:t xml:space="preserve"> Создана  Опись дел  по личному составу (17 дел)</w:t>
      </w:r>
      <w:r w:rsidR="0035774F">
        <w:rPr>
          <w:sz w:val="24"/>
          <w:szCs w:val="28"/>
        </w:rPr>
        <w:t xml:space="preserve">  за 2009 – 2011 гг. </w:t>
      </w:r>
      <w:r w:rsidR="009844DB" w:rsidRPr="009844DB">
        <w:rPr>
          <w:sz w:val="24"/>
          <w:szCs w:val="28"/>
        </w:rPr>
        <w:t xml:space="preserve"> (заверена  Протоколом ЭПК Министерства культуры РК №4  от 24.04.2019 г.)</w:t>
      </w:r>
      <w:r w:rsidR="0035774F">
        <w:rPr>
          <w:sz w:val="24"/>
          <w:szCs w:val="28"/>
        </w:rPr>
        <w:t xml:space="preserve">. </w:t>
      </w:r>
      <w:r w:rsidR="009844DB" w:rsidRPr="009844DB">
        <w:rPr>
          <w:sz w:val="24"/>
          <w:szCs w:val="28"/>
        </w:rPr>
        <w:t>Составлен и утвержден Акт №1 от 17 мая 2019г. о выделении  к уничтожению архивных документов, не подлежащих хранению(47 дел за 2009 – 2011 гг.).</w:t>
      </w:r>
      <w:r w:rsidR="001B3C52">
        <w:rPr>
          <w:sz w:val="24"/>
          <w:szCs w:val="28"/>
        </w:rPr>
        <w:t xml:space="preserve"> </w:t>
      </w:r>
      <w:r w:rsidR="009844DB" w:rsidRPr="009844DB">
        <w:rPr>
          <w:sz w:val="24"/>
          <w:szCs w:val="28"/>
        </w:rPr>
        <w:t xml:space="preserve">В преддверии 60-летия </w:t>
      </w:r>
      <w:r w:rsidR="0035774F">
        <w:rPr>
          <w:sz w:val="24"/>
          <w:szCs w:val="28"/>
        </w:rPr>
        <w:t>музея</w:t>
      </w:r>
      <w:r w:rsidR="009844DB" w:rsidRPr="009844DB">
        <w:rPr>
          <w:sz w:val="24"/>
          <w:szCs w:val="28"/>
        </w:rPr>
        <w:t xml:space="preserve"> проделана большая работа по созданию «Летописи выставок  Музея изобразительных искусств Р</w:t>
      </w:r>
      <w:r w:rsidR="0035774F">
        <w:rPr>
          <w:sz w:val="24"/>
          <w:szCs w:val="28"/>
        </w:rPr>
        <w:t xml:space="preserve">еспублики </w:t>
      </w:r>
      <w:r w:rsidR="009844DB" w:rsidRPr="009844DB">
        <w:rPr>
          <w:sz w:val="24"/>
          <w:szCs w:val="28"/>
        </w:rPr>
        <w:t>К</w:t>
      </w:r>
      <w:r w:rsidR="0035774F">
        <w:rPr>
          <w:sz w:val="24"/>
          <w:szCs w:val="28"/>
        </w:rPr>
        <w:t>арелия</w:t>
      </w:r>
      <w:r w:rsidR="009844DB" w:rsidRPr="009844DB">
        <w:rPr>
          <w:sz w:val="24"/>
          <w:szCs w:val="28"/>
        </w:rPr>
        <w:t xml:space="preserve"> за 2016-2020 гг.». Оформлены летописи в</w:t>
      </w:r>
      <w:r w:rsidR="0035774F">
        <w:rPr>
          <w:sz w:val="24"/>
          <w:szCs w:val="28"/>
        </w:rPr>
        <w:t xml:space="preserve">ыставок за 2016, 2017, 2018 гг. </w:t>
      </w:r>
      <w:r w:rsidR="009844DB" w:rsidRPr="009844DB">
        <w:rPr>
          <w:sz w:val="24"/>
          <w:szCs w:val="28"/>
        </w:rPr>
        <w:t xml:space="preserve">Создано 16 папок с документами по музейным выставкам. </w:t>
      </w:r>
      <w:r w:rsidR="0035774F">
        <w:rPr>
          <w:sz w:val="24"/>
          <w:szCs w:val="28"/>
        </w:rPr>
        <w:t>Велась работа по</w:t>
      </w:r>
      <w:r w:rsidR="009844DB" w:rsidRPr="009844DB">
        <w:rPr>
          <w:sz w:val="24"/>
          <w:szCs w:val="28"/>
        </w:rPr>
        <w:t xml:space="preserve"> запрос</w:t>
      </w:r>
      <w:r w:rsidR="0035774F">
        <w:rPr>
          <w:sz w:val="24"/>
          <w:szCs w:val="28"/>
        </w:rPr>
        <w:t>ам</w:t>
      </w:r>
      <w:r w:rsidR="001B3C52">
        <w:rPr>
          <w:sz w:val="24"/>
          <w:szCs w:val="28"/>
        </w:rPr>
        <w:t xml:space="preserve"> </w:t>
      </w:r>
      <w:r w:rsidR="0035774F">
        <w:rPr>
          <w:sz w:val="24"/>
          <w:szCs w:val="28"/>
        </w:rPr>
        <w:t>в архив</w:t>
      </w:r>
      <w:r w:rsidR="009844DB" w:rsidRPr="009844DB">
        <w:rPr>
          <w:sz w:val="24"/>
          <w:szCs w:val="28"/>
        </w:rPr>
        <w:t>: приказы по личному составу, договор с ГРМ о пожертвовании сре</w:t>
      </w:r>
      <w:proofErr w:type="gramStart"/>
      <w:r w:rsidR="009844DB" w:rsidRPr="009844DB">
        <w:rPr>
          <w:sz w:val="24"/>
          <w:szCs w:val="28"/>
        </w:rPr>
        <w:t>дств дл</w:t>
      </w:r>
      <w:proofErr w:type="gramEnd"/>
      <w:r w:rsidR="009844DB" w:rsidRPr="009844DB">
        <w:rPr>
          <w:sz w:val="24"/>
          <w:szCs w:val="28"/>
        </w:rPr>
        <w:t>я программы «Виртуальный музей»  за 2012 г.; дела по в</w:t>
      </w:r>
      <w:r w:rsidR="0035774F">
        <w:rPr>
          <w:sz w:val="24"/>
          <w:szCs w:val="28"/>
        </w:rPr>
        <w:t xml:space="preserve">ыставкам  прошлых лет в помощь в </w:t>
      </w:r>
      <w:r w:rsidR="009844DB" w:rsidRPr="009844DB">
        <w:rPr>
          <w:sz w:val="24"/>
          <w:szCs w:val="28"/>
        </w:rPr>
        <w:t>создани</w:t>
      </w:r>
      <w:r w:rsidR="0035774F">
        <w:rPr>
          <w:sz w:val="24"/>
          <w:szCs w:val="28"/>
        </w:rPr>
        <w:t>и экспозиций  2019</w:t>
      </w:r>
      <w:r w:rsidR="009844DB" w:rsidRPr="009844DB">
        <w:rPr>
          <w:sz w:val="24"/>
          <w:szCs w:val="28"/>
        </w:rPr>
        <w:t>г</w:t>
      </w:r>
      <w:r w:rsidR="0035774F">
        <w:rPr>
          <w:sz w:val="24"/>
          <w:szCs w:val="28"/>
        </w:rPr>
        <w:t xml:space="preserve">оду. </w:t>
      </w:r>
      <w:r w:rsidR="009844DB" w:rsidRPr="009844DB">
        <w:rPr>
          <w:sz w:val="24"/>
          <w:szCs w:val="28"/>
        </w:rPr>
        <w:t xml:space="preserve"> Продолжена работа по организации хранения архивных документов в фондохранилище музея по  ул. Зеленой, 7.Регулярно проводились консультации по ведению архива с куратором Национального архива РК Н. А. Трусовой. </w:t>
      </w: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35774F" w:rsidRDefault="0035774F" w:rsidP="009844DB">
      <w:pPr>
        <w:spacing w:after="120"/>
        <w:ind w:firstLine="425"/>
        <w:contextualSpacing/>
        <w:jc w:val="both"/>
        <w:rPr>
          <w:sz w:val="24"/>
          <w:szCs w:val="28"/>
        </w:rPr>
      </w:pPr>
    </w:p>
    <w:p w:rsidR="00BE4682" w:rsidRPr="00DA040A" w:rsidRDefault="00C31CA9" w:rsidP="00DA040A">
      <w:pPr>
        <w:pStyle w:val="3"/>
        <w:pageBreakBefore/>
      </w:pPr>
      <w:bookmarkStart w:id="11" w:name="_Toc27654490"/>
      <w:bookmarkStart w:id="12" w:name="_Toc27655590"/>
      <w:bookmarkStart w:id="13" w:name="_Toc27656431"/>
      <w:r w:rsidRPr="00DA040A">
        <w:lastRenderedPageBreak/>
        <w:t xml:space="preserve">II. </w:t>
      </w:r>
      <w:r w:rsidR="0057526E" w:rsidRPr="00DA040A">
        <w:t xml:space="preserve">ОТЧЕТ </w:t>
      </w:r>
      <w:r w:rsidR="007535ED" w:rsidRPr="00DA040A">
        <w:t>ОТДЕЛА ПО РАБОТЕ С ПОСЕТИТЕЛЯМИ</w:t>
      </w:r>
      <w:bookmarkEnd w:id="10"/>
      <w:bookmarkEnd w:id="11"/>
      <w:bookmarkEnd w:id="12"/>
      <w:bookmarkEnd w:id="13"/>
    </w:p>
    <w:p w:rsidR="00902BA9" w:rsidRDefault="00902BA9" w:rsidP="00902BA9">
      <w:pPr>
        <w:ind w:firstLine="567"/>
        <w:jc w:val="both"/>
        <w:rPr>
          <w:sz w:val="24"/>
          <w:szCs w:val="24"/>
        </w:rPr>
      </w:pPr>
      <w:bookmarkStart w:id="14" w:name="_Toc503524780"/>
      <w:r>
        <w:rPr>
          <w:bCs/>
          <w:sz w:val="24"/>
          <w:szCs w:val="24"/>
        </w:rPr>
        <w:t xml:space="preserve">В 2019 году выполнены основные плановые показатели Государственного задания по обслуживанию посетителей. </w:t>
      </w:r>
      <w:r>
        <w:rPr>
          <w:sz w:val="24"/>
          <w:szCs w:val="24"/>
        </w:rPr>
        <w:t xml:space="preserve">Музей платно посетили  более 37000 человек. </w:t>
      </w:r>
    </w:p>
    <w:p w:rsidR="00902BA9" w:rsidRDefault="00902BA9" w:rsidP="00902BA9">
      <w:pPr>
        <w:ind w:firstLine="567"/>
        <w:jc w:val="both"/>
        <w:rPr>
          <w:sz w:val="24"/>
          <w:szCs w:val="24"/>
        </w:rPr>
      </w:pPr>
      <w:r>
        <w:rPr>
          <w:rFonts w:eastAsia="Cambria"/>
          <w:noProof/>
          <w:sz w:val="24"/>
          <w:szCs w:val="24"/>
        </w:rPr>
        <w:t xml:space="preserve">Выставки, экспозиции, экскурсии остаются </w:t>
      </w:r>
      <w:r>
        <w:rPr>
          <w:sz w:val="24"/>
          <w:szCs w:val="24"/>
        </w:rPr>
        <w:t>главной формой участия посетителей в жизни музея. Интерактивные и практические мероприятия привлекают внимание таки</w:t>
      </w:r>
      <w:r w:rsidR="001B3C52">
        <w:rPr>
          <w:sz w:val="24"/>
          <w:szCs w:val="24"/>
        </w:rPr>
        <w:t>х групп</w:t>
      </w:r>
      <w:r>
        <w:rPr>
          <w:sz w:val="24"/>
          <w:szCs w:val="24"/>
        </w:rPr>
        <w:t xml:space="preserve"> как школьники, взрослые, семьи с детьми. Востребованы художественные мастер-классы и студийные занятия. </w:t>
      </w:r>
    </w:p>
    <w:p w:rsidR="00902BA9" w:rsidRDefault="00902BA9" w:rsidP="00902BA9">
      <w:pPr>
        <w:ind w:firstLine="567"/>
        <w:jc w:val="both"/>
        <w:rPr>
          <w:sz w:val="24"/>
          <w:szCs w:val="24"/>
        </w:rPr>
      </w:pPr>
      <w:r>
        <w:rPr>
          <w:sz w:val="24"/>
          <w:szCs w:val="24"/>
        </w:rPr>
        <w:t>Дополнительный интерес к выставкам в этом году вызвали бесплатные мини мастер-классы, настольные игры и демонстрации тематических фильмов на временных экспозициях. Планируе</w:t>
      </w:r>
      <w:r w:rsidR="001B3C52">
        <w:rPr>
          <w:sz w:val="24"/>
          <w:szCs w:val="24"/>
        </w:rPr>
        <w:t>тся</w:t>
      </w:r>
      <w:r>
        <w:rPr>
          <w:sz w:val="24"/>
          <w:szCs w:val="24"/>
        </w:rPr>
        <w:t xml:space="preserve"> применять эти формы</w:t>
      </w:r>
      <w:r w:rsidR="006D3074">
        <w:rPr>
          <w:sz w:val="24"/>
          <w:szCs w:val="24"/>
        </w:rPr>
        <w:t xml:space="preserve"> работ и в дальнейшем. З</w:t>
      </w:r>
      <w:r>
        <w:rPr>
          <w:sz w:val="24"/>
          <w:szCs w:val="24"/>
        </w:rPr>
        <w:t>аметно повысил</w:t>
      </w:r>
      <w:r w:rsidR="006D3074">
        <w:rPr>
          <w:sz w:val="24"/>
          <w:szCs w:val="24"/>
        </w:rPr>
        <w:t>ся</w:t>
      </w:r>
      <w:r>
        <w:rPr>
          <w:sz w:val="24"/>
          <w:szCs w:val="24"/>
        </w:rPr>
        <w:t xml:space="preserve"> </w:t>
      </w:r>
      <w:r w:rsidR="006D3074">
        <w:rPr>
          <w:sz w:val="24"/>
          <w:szCs w:val="24"/>
        </w:rPr>
        <w:t xml:space="preserve">спрос на </w:t>
      </w:r>
      <w:r>
        <w:rPr>
          <w:sz w:val="24"/>
          <w:szCs w:val="24"/>
        </w:rPr>
        <w:t xml:space="preserve"> посещени</w:t>
      </w:r>
      <w:r w:rsidR="006D3074">
        <w:rPr>
          <w:sz w:val="24"/>
          <w:szCs w:val="24"/>
        </w:rPr>
        <w:t>е</w:t>
      </w:r>
      <w:r>
        <w:rPr>
          <w:sz w:val="24"/>
          <w:szCs w:val="24"/>
        </w:rPr>
        <w:t xml:space="preserve"> таких выставок, как </w:t>
      </w:r>
      <w:r>
        <w:rPr>
          <w:b/>
          <w:sz w:val="24"/>
          <w:szCs w:val="24"/>
        </w:rPr>
        <w:t>«</w:t>
      </w:r>
      <w:r w:rsidRPr="006D3074">
        <w:rPr>
          <w:sz w:val="24"/>
          <w:szCs w:val="24"/>
        </w:rPr>
        <w:t>Как рождается искусство», «Василий Поленов. Возвращение в гимназию», «О героях былых времен», «Вселенная Калевала»</w:t>
      </w:r>
      <w:r>
        <w:rPr>
          <w:sz w:val="24"/>
          <w:szCs w:val="24"/>
        </w:rPr>
        <w:t xml:space="preserve"> за счет создания поисковых маршрутных листов. Постоянный ресурс – </w:t>
      </w:r>
      <w:proofErr w:type="spellStart"/>
      <w:r>
        <w:rPr>
          <w:sz w:val="24"/>
          <w:szCs w:val="24"/>
        </w:rPr>
        <w:t>квест</w:t>
      </w:r>
      <w:proofErr w:type="spellEnd"/>
      <w:r>
        <w:rPr>
          <w:sz w:val="24"/>
          <w:szCs w:val="24"/>
        </w:rPr>
        <w:t xml:space="preserve"> </w:t>
      </w:r>
      <w:r w:rsidRPr="006D3074">
        <w:rPr>
          <w:sz w:val="24"/>
          <w:szCs w:val="24"/>
        </w:rPr>
        <w:t>«Тайны северного края»</w:t>
      </w:r>
      <w:r>
        <w:rPr>
          <w:sz w:val="24"/>
          <w:szCs w:val="24"/>
        </w:rPr>
        <w:t xml:space="preserve"> - в этом году не был задействован в связи с малым количеством времени работы залов раздела «Карельское искусство </w:t>
      </w:r>
      <w:r w:rsidR="006D3074">
        <w:rPr>
          <w:sz w:val="24"/>
          <w:szCs w:val="24"/>
          <w:lang w:val="en-US"/>
        </w:rPr>
        <w:t>XX</w:t>
      </w:r>
      <w:r w:rsidR="006D3074" w:rsidRPr="006D3074">
        <w:rPr>
          <w:sz w:val="24"/>
          <w:szCs w:val="24"/>
        </w:rPr>
        <w:t xml:space="preserve"> </w:t>
      </w:r>
      <w:r>
        <w:rPr>
          <w:sz w:val="24"/>
          <w:szCs w:val="24"/>
        </w:rPr>
        <w:t xml:space="preserve">века». Традиционно пользовались успехом познавательные интерактивные занятия из цикла «По следам гимназистов», состоящего из 3 частей. В этом году были особо востребованы программы </w:t>
      </w:r>
      <w:r w:rsidRPr="006D3074">
        <w:rPr>
          <w:sz w:val="24"/>
          <w:szCs w:val="24"/>
        </w:rPr>
        <w:t>«Масленица»</w:t>
      </w:r>
      <w:r w:rsidR="006D3074">
        <w:rPr>
          <w:sz w:val="24"/>
          <w:szCs w:val="24"/>
        </w:rPr>
        <w:t xml:space="preserve"> (</w:t>
      </w:r>
      <w:r>
        <w:rPr>
          <w:sz w:val="24"/>
          <w:szCs w:val="24"/>
        </w:rPr>
        <w:t>14 программ</w:t>
      </w:r>
      <w:r w:rsidR="006D3074">
        <w:rPr>
          <w:sz w:val="24"/>
          <w:szCs w:val="24"/>
        </w:rPr>
        <w:t>)</w:t>
      </w:r>
      <w:r>
        <w:rPr>
          <w:sz w:val="24"/>
          <w:szCs w:val="24"/>
        </w:rPr>
        <w:t xml:space="preserve">, и </w:t>
      </w:r>
      <w:r w:rsidRPr="006D3074">
        <w:rPr>
          <w:sz w:val="24"/>
          <w:szCs w:val="24"/>
        </w:rPr>
        <w:t>«Зимние истории»</w:t>
      </w:r>
      <w:r>
        <w:rPr>
          <w:sz w:val="24"/>
          <w:szCs w:val="24"/>
        </w:rPr>
        <w:t xml:space="preserve"> </w:t>
      </w:r>
      <w:r w:rsidR="006D3074">
        <w:rPr>
          <w:sz w:val="24"/>
          <w:szCs w:val="24"/>
        </w:rPr>
        <w:t xml:space="preserve"> (</w:t>
      </w:r>
      <w:r>
        <w:rPr>
          <w:sz w:val="24"/>
          <w:szCs w:val="24"/>
        </w:rPr>
        <w:t>15 программ</w:t>
      </w:r>
      <w:r w:rsidR="006D3074">
        <w:rPr>
          <w:sz w:val="24"/>
          <w:szCs w:val="24"/>
        </w:rPr>
        <w:t>)</w:t>
      </w:r>
      <w:r>
        <w:rPr>
          <w:sz w:val="24"/>
          <w:szCs w:val="24"/>
        </w:rPr>
        <w:t xml:space="preserve">. </w:t>
      </w:r>
    </w:p>
    <w:p w:rsidR="00902BA9" w:rsidRDefault="00902BA9" w:rsidP="00902BA9">
      <w:pPr>
        <w:ind w:firstLine="567"/>
        <w:jc w:val="both"/>
        <w:rPr>
          <w:sz w:val="24"/>
          <w:szCs w:val="24"/>
        </w:rPr>
      </w:pPr>
      <w:r>
        <w:rPr>
          <w:sz w:val="24"/>
          <w:szCs w:val="24"/>
        </w:rPr>
        <w:t xml:space="preserve">В учебном году 2019-2020 в музейно-педагогической программе </w:t>
      </w:r>
      <w:r w:rsidRPr="006D3074">
        <w:rPr>
          <w:sz w:val="24"/>
          <w:szCs w:val="24"/>
        </w:rPr>
        <w:t>«Здравствуй, Музей!»</w:t>
      </w:r>
      <w:r>
        <w:rPr>
          <w:sz w:val="24"/>
          <w:szCs w:val="24"/>
        </w:rPr>
        <w:t xml:space="preserve"> принимают участие 26 учреждений образования. Из них 56 групп учащихся младших классов -</w:t>
      </w:r>
      <w:r w:rsidR="006D3074">
        <w:rPr>
          <w:sz w:val="24"/>
          <w:szCs w:val="24"/>
        </w:rPr>
        <w:t xml:space="preserve"> </w:t>
      </w:r>
      <w:r>
        <w:rPr>
          <w:sz w:val="24"/>
          <w:szCs w:val="24"/>
        </w:rPr>
        <w:t xml:space="preserve">1770 детей, 45 групп детей из дошкольных учреждений – 1180 детей. По сравнению с прошлым годом количество групп увеличилось на 15 преимущественно за счёт воспитанников детских садов. По-прежнему острой проблемой является ужесточение условий перевозки и согласования выезда детских групп из учреждения. Музей стабильно выполняет свои обязательства в отношении участников программы, предоставляя льготные цены, перспективное планирование посещений, обеспечение тетрадями для творческих работ. </w:t>
      </w:r>
    </w:p>
    <w:p w:rsidR="00902BA9" w:rsidRDefault="00902BA9" w:rsidP="00902BA9">
      <w:pPr>
        <w:ind w:firstLine="567"/>
        <w:jc w:val="both"/>
        <w:rPr>
          <w:sz w:val="24"/>
          <w:szCs w:val="24"/>
        </w:rPr>
      </w:pPr>
      <w:r>
        <w:rPr>
          <w:sz w:val="24"/>
          <w:szCs w:val="24"/>
        </w:rPr>
        <w:t xml:space="preserve">Кроме того, сотрудники музея осуществляют дополнительную подготовку педагогов, работающих по программе «Здравствуй, музей!», оказывают методическую помощь. По традиции своими силами музей проводит для учителей и воспитателей </w:t>
      </w:r>
      <w:r w:rsidRPr="006D3074">
        <w:rPr>
          <w:sz w:val="24"/>
          <w:szCs w:val="24"/>
        </w:rPr>
        <w:t>мини-семинары</w:t>
      </w:r>
      <w:r>
        <w:rPr>
          <w:sz w:val="24"/>
          <w:szCs w:val="24"/>
        </w:rPr>
        <w:t xml:space="preserve">, представляет методический материал по изобразительному искусству,  организует  обсуждение проблем и обмен опытом по проведению занятий и уроков по программе. Таких встреч в прошлом году проведено 4 (60 участников). Для обмена педагогическим опытом музей организовал 7 </w:t>
      </w:r>
      <w:r w:rsidRPr="006D3074">
        <w:rPr>
          <w:sz w:val="24"/>
          <w:szCs w:val="24"/>
        </w:rPr>
        <w:t>открытых занятий</w:t>
      </w:r>
      <w:r>
        <w:rPr>
          <w:sz w:val="24"/>
          <w:szCs w:val="24"/>
        </w:rPr>
        <w:t xml:space="preserve"> на базе образовательных учреждений. </w:t>
      </w:r>
      <w:proofErr w:type="gramStart"/>
      <w:r>
        <w:rPr>
          <w:sz w:val="24"/>
          <w:szCs w:val="24"/>
        </w:rPr>
        <w:t>Воспитатели были более активны, чем учителя.</w:t>
      </w:r>
      <w:r>
        <w:rPr>
          <w:color w:val="000000"/>
          <w:sz w:val="24"/>
          <w:szCs w:val="24"/>
        </w:rPr>
        <w:t xml:space="preserve"> 28 марта совместно с сотрудниками ГРМ организован и проведен обучающий семинар </w:t>
      </w:r>
      <w:r w:rsidRPr="006D3074">
        <w:rPr>
          <w:color w:val="000000"/>
          <w:sz w:val="24"/>
          <w:szCs w:val="24"/>
        </w:rPr>
        <w:t>«Развитие визуальной грамотности у детей средствами художественной выразительности»,</w:t>
      </w:r>
      <w:r>
        <w:rPr>
          <w:b/>
          <w:color w:val="000000"/>
          <w:sz w:val="24"/>
          <w:szCs w:val="24"/>
        </w:rPr>
        <w:t xml:space="preserve"> </w:t>
      </w:r>
      <w:r>
        <w:rPr>
          <w:color w:val="000000"/>
          <w:sz w:val="24"/>
          <w:szCs w:val="24"/>
        </w:rPr>
        <w:t>в котором приняли участие</w:t>
      </w:r>
      <w:r w:rsidR="006D3074" w:rsidRPr="006D3074">
        <w:rPr>
          <w:color w:val="000000"/>
          <w:sz w:val="24"/>
          <w:szCs w:val="24"/>
        </w:rPr>
        <w:t xml:space="preserve"> </w:t>
      </w:r>
      <w:r>
        <w:rPr>
          <w:color w:val="000000"/>
          <w:sz w:val="24"/>
          <w:szCs w:val="24"/>
        </w:rPr>
        <w:t>50 педагогов и музейных работников.</w:t>
      </w:r>
      <w:proofErr w:type="gramEnd"/>
    </w:p>
    <w:p w:rsidR="00902BA9" w:rsidRDefault="00902BA9" w:rsidP="00902BA9">
      <w:pPr>
        <w:ind w:firstLine="567"/>
        <w:jc w:val="both"/>
        <w:rPr>
          <w:color w:val="000000"/>
          <w:sz w:val="24"/>
          <w:szCs w:val="24"/>
        </w:rPr>
      </w:pPr>
      <w:r w:rsidRPr="006D3074">
        <w:rPr>
          <w:color w:val="000000"/>
          <w:sz w:val="24"/>
          <w:szCs w:val="24"/>
        </w:rPr>
        <w:t>Абонементные программы</w:t>
      </w:r>
      <w:r>
        <w:rPr>
          <w:b/>
          <w:color w:val="000000"/>
          <w:sz w:val="24"/>
          <w:szCs w:val="24"/>
        </w:rPr>
        <w:t xml:space="preserve"> </w:t>
      </w:r>
      <w:r>
        <w:rPr>
          <w:color w:val="000000"/>
          <w:sz w:val="24"/>
          <w:szCs w:val="24"/>
        </w:rPr>
        <w:t xml:space="preserve">в их традиционном виде несколько потеряли </w:t>
      </w:r>
      <w:proofErr w:type="gramStart"/>
      <w:r>
        <w:rPr>
          <w:color w:val="000000"/>
          <w:sz w:val="24"/>
          <w:szCs w:val="24"/>
        </w:rPr>
        <w:t>свою</w:t>
      </w:r>
      <w:proofErr w:type="gramEnd"/>
      <w:r>
        <w:rPr>
          <w:color w:val="000000"/>
          <w:sz w:val="24"/>
          <w:szCs w:val="24"/>
        </w:rPr>
        <w:t xml:space="preserve"> </w:t>
      </w:r>
      <w:r w:rsidR="006D3074">
        <w:rPr>
          <w:color w:val="000000"/>
          <w:sz w:val="24"/>
          <w:szCs w:val="24"/>
        </w:rPr>
        <w:t>востребованность</w:t>
      </w:r>
      <w:r>
        <w:rPr>
          <w:color w:val="000000"/>
          <w:sz w:val="24"/>
          <w:szCs w:val="24"/>
        </w:rPr>
        <w:t xml:space="preserve">. Поэтому в этом учебном году была предпринята попытка </w:t>
      </w:r>
      <w:r w:rsidR="006D3074">
        <w:rPr>
          <w:color w:val="000000"/>
          <w:sz w:val="24"/>
          <w:szCs w:val="24"/>
        </w:rPr>
        <w:t>иной, более привлекательной</w:t>
      </w:r>
      <w:r>
        <w:rPr>
          <w:color w:val="000000"/>
          <w:sz w:val="24"/>
          <w:szCs w:val="24"/>
        </w:rPr>
        <w:t xml:space="preserve"> формы подачи и содержания абонементов. </w:t>
      </w:r>
      <w:r>
        <w:rPr>
          <w:sz w:val="24"/>
          <w:szCs w:val="24"/>
        </w:rPr>
        <w:t>Количество групп по сравнению с 2018 годом увеличилось с 3 до 6, но не достигло планового показателя - 15.</w:t>
      </w:r>
      <w:r>
        <w:rPr>
          <w:color w:val="000000"/>
          <w:sz w:val="24"/>
          <w:szCs w:val="24"/>
        </w:rPr>
        <w:t xml:space="preserve"> Льгота, предоставляемая музеем, заметно перекрывается увеличением стоимости транспортных услуг по перевозке детских групп и усложнением процедуры выезда из образовательного учреждения. Кроме того, программа посещений, составленная и оплаченная в начале учебного года, </w:t>
      </w:r>
      <w:r w:rsidR="005E0E9B">
        <w:rPr>
          <w:color w:val="000000"/>
          <w:sz w:val="24"/>
          <w:szCs w:val="24"/>
        </w:rPr>
        <w:t xml:space="preserve">не соответствует заявленному количеству </w:t>
      </w:r>
      <w:r>
        <w:rPr>
          <w:color w:val="000000"/>
          <w:sz w:val="24"/>
          <w:szCs w:val="24"/>
        </w:rPr>
        <w:t>со стороны школ</w:t>
      </w:r>
      <w:r w:rsidR="005E0E9B">
        <w:rPr>
          <w:color w:val="000000"/>
          <w:sz w:val="24"/>
          <w:szCs w:val="24"/>
        </w:rPr>
        <w:t xml:space="preserve">ы </w:t>
      </w:r>
      <w:r>
        <w:rPr>
          <w:color w:val="000000"/>
          <w:sz w:val="24"/>
          <w:szCs w:val="24"/>
        </w:rPr>
        <w:t xml:space="preserve">– количество детей </w:t>
      </w:r>
      <w:r w:rsidR="005E0E9B">
        <w:rPr>
          <w:color w:val="000000"/>
          <w:sz w:val="24"/>
          <w:szCs w:val="24"/>
        </w:rPr>
        <w:t>меняется</w:t>
      </w:r>
      <w:r>
        <w:rPr>
          <w:color w:val="000000"/>
          <w:sz w:val="24"/>
          <w:szCs w:val="24"/>
        </w:rPr>
        <w:t xml:space="preserve"> от </w:t>
      </w:r>
      <w:r w:rsidR="005E0E9B">
        <w:rPr>
          <w:color w:val="000000"/>
          <w:sz w:val="24"/>
          <w:szCs w:val="24"/>
        </w:rPr>
        <w:t>посещения</w:t>
      </w:r>
      <w:r>
        <w:rPr>
          <w:color w:val="000000"/>
          <w:sz w:val="24"/>
          <w:szCs w:val="24"/>
        </w:rPr>
        <w:t xml:space="preserve"> к </w:t>
      </w:r>
      <w:r w:rsidR="005E0E9B">
        <w:rPr>
          <w:color w:val="000000"/>
          <w:sz w:val="24"/>
          <w:szCs w:val="24"/>
        </w:rPr>
        <w:t>посещению</w:t>
      </w:r>
      <w:r>
        <w:rPr>
          <w:color w:val="000000"/>
          <w:sz w:val="24"/>
          <w:szCs w:val="24"/>
        </w:rPr>
        <w:t xml:space="preserve">. Решением проблемы со стороны музея является договоренность оплаты каждого визита по фактическому количеству участников. </w:t>
      </w:r>
    </w:p>
    <w:p w:rsidR="00902BA9" w:rsidRDefault="00902BA9" w:rsidP="00902BA9">
      <w:pPr>
        <w:tabs>
          <w:tab w:val="left" w:pos="2660"/>
          <w:tab w:val="left" w:pos="4786"/>
          <w:tab w:val="left" w:pos="7054"/>
        </w:tabs>
        <w:ind w:firstLine="567"/>
        <w:jc w:val="both"/>
        <w:rPr>
          <w:sz w:val="24"/>
          <w:szCs w:val="24"/>
        </w:rPr>
      </w:pPr>
      <w:r w:rsidRPr="005E0E9B">
        <w:rPr>
          <w:color w:val="000000"/>
          <w:sz w:val="24"/>
          <w:szCs w:val="24"/>
        </w:rPr>
        <w:t>Ресурсный центр</w:t>
      </w:r>
      <w:r>
        <w:rPr>
          <w:b/>
          <w:color w:val="000000"/>
          <w:sz w:val="24"/>
          <w:szCs w:val="24"/>
        </w:rPr>
        <w:t xml:space="preserve"> </w:t>
      </w:r>
      <w:r>
        <w:rPr>
          <w:color w:val="000000"/>
          <w:sz w:val="24"/>
          <w:szCs w:val="24"/>
        </w:rPr>
        <w:t>творческого развития детей и подростков с различными социальными и физическими возможностями музея</w:t>
      </w:r>
      <w:r w:rsidR="005E0E9B">
        <w:rPr>
          <w:color w:val="000000"/>
          <w:sz w:val="24"/>
          <w:szCs w:val="24"/>
        </w:rPr>
        <w:t xml:space="preserve"> </w:t>
      </w:r>
      <w:r>
        <w:rPr>
          <w:sz w:val="24"/>
          <w:szCs w:val="24"/>
        </w:rPr>
        <w:t xml:space="preserve">продолжил работу по материалам и программам Русского музея. По многим направлениям плановые показатели были значительно перевыполнены. </w:t>
      </w:r>
    </w:p>
    <w:p w:rsidR="00902BA9" w:rsidRDefault="00902BA9" w:rsidP="00902BA9">
      <w:pPr>
        <w:tabs>
          <w:tab w:val="left" w:pos="2660"/>
          <w:tab w:val="left" w:pos="4786"/>
          <w:tab w:val="left" w:pos="7054"/>
        </w:tabs>
        <w:ind w:firstLine="567"/>
        <w:jc w:val="both"/>
        <w:rPr>
          <w:sz w:val="24"/>
          <w:szCs w:val="24"/>
        </w:rPr>
      </w:pPr>
      <w:r>
        <w:rPr>
          <w:color w:val="000000"/>
          <w:sz w:val="24"/>
          <w:szCs w:val="24"/>
        </w:rPr>
        <w:t xml:space="preserve">Устойчивым интересом пользуются интерактивные игры для детей из </w:t>
      </w:r>
      <w:proofErr w:type="spellStart"/>
      <w:r>
        <w:rPr>
          <w:color w:val="000000"/>
          <w:sz w:val="24"/>
          <w:szCs w:val="24"/>
        </w:rPr>
        <w:t>медиатеки</w:t>
      </w:r>
      <w:proofErr w:type="spellEnd"/>
      <w:r>
        <w:rPr>
          <w:color w:val="000000"/>
          <w:sz w:val="24"/>
          <w:szCs w:val="24"/>
        </w:rPr>
        <w:t xml:space="preserve"> ГРМ: </w:t>
      </w:r>
      <w:r w:rsidRPr="005E0E9B">
        <w:rPr>
          <w:color w:val="000000"/>
          <w:sz w:val="24"/>
          <w:szCs w:val="24"/>
        </w:rPr>
        <w:t>«Ровесники», «Царское дело», «Светлячки», «Сокровища замка»</w:t>
      </w:r>
      <w:r>
        <w:rPr>
          <w:color w:val="000000"/>
          <w:sz w:val="24"/>
          <w:szCs w:val="24"/>
        </w:rPr>
        <w:t>. Состоялось 68 показов, по плану – 40.</w:t>
      </w:r>
    </w:p>
    <w:p w:rsidR="00902BA9" w:rsidRDefault="00902BA9" w:rsidP="00902BA9">
      <w:pPr>
        <w:tabs>
          <w:tab w:val="left" w:pos="2660"/>
          <w:tab w:val="left" w:pos="4786"/>
          <w:tab w:val="left" w:pos="7054"/>
        </w:tabs>
        <w:ind w:firstLine="567"/>
        <w:jc w:val="both"/>
        <w:rPr>
          <w:color w:val="000000"/>
          <w:sz w:val="24"/>
          <w:szCs w:val="24"/>
        </w:rPr>
      </w:pPr>
      <w:r>
        <w:rPr>
          <w:sz w:val="24"/>
          <w:szCs w:val="24"/>
        </w:rPr>
        <w:t xml:space="preserve">Востребовано дистанционное обучение: курсы  «Основы визуальной грамотности», «Язык изобразительного искусства», «Искусство Древней Руси», «Живопись», «Русские </w:t>
      </w:r>
      <w:r>
        <w:rPr>
          <w:sz w:val="24"/>
          <w:szCs w:val="24"/>
        </w:rPr>
        <w:lastRenderedPageBreak/>
        <w:t>художники».  По плану 4 потока по 15 человек. По факту обучались 108 человек. Во второй половине года Русский музей изменил правила регистрации и прохождения обучения. В следующем году сотрудникам МИИ РК предстоит выстроить новый формат привлечения участников для прохождения дистанционных курсов.</w:t>
      </w:r>
    </w:p>
    <w:p w:rsidR="00902BA9" w:rsidRDefault="00902BA9" w:rsidP="00902BA9">
      <w:pPr>
        <w:ind w:firstLine="567"/>
        <w:jc w:val="both"/>
        <w:rPr>
          <w:sz w:val="24"/>
          <w:szCs w:val="24"/>
        </w:rPr>
      </w:pPr>
      <w:r>
        <w:rPr>
          <w:sz w:val="24"/>
          <w:szCs w:val="24"/>
        </w:rPr>
        <w:t xml:space="preserve">В рамках работы Ресурсного центра проведены занятия в студии компьютерной анимации «Облака». </w:t>
      </w:r>
      <w:r w:rsidR="005E0E9B">
        <w:rPr>
          <w:sz w:val="24"/>
          <w:szCs w:val="24"/>
        </w:rPr>
        <w:t>По сравнению с прошлым годом и</w:t>
      </w:r>
      <w:r>
        <w:rPr>
          <w:sz w:val="24"/>
          <w:szCs w:val="24"/>
        </w:rPr>
        <w:t xml:space="preserve">нтерес к студии возрос. Вместо плановых 4 потоков в течение года было проведено 6 потоков. Ребятами </w:t>
      </w:r>
      <w:r w:rsidR="005E0E9B">
        <w:rPr>
          <w:sz w:val="24"/>
          <w:szCs w:val="24"/>
        </w:rPr>
        <w:t xml:space="preserve">были </w:t>
      </w:r>
      <w:r>
        <w:rPr>
          <w:sz w:val="24"/>
          <w:szCs w:val="24"/>
        </w:rPr>
        <w:t xml:space="preserve">подготовлены ролики для конкурса </w:t>
      </w:r>
      <w:proofErr w:type="spellStart"/>
      <w:r>
        <w:rPr>
          <w:sz w:val="24"/>
          <w:szCs w:val="24"/>
        </w:rPr>
        <w:t>медиаресурсов</w:t>
      </w:r>
      <w:proofErr w:type="spellEnd"/>
      <w:r>
        <w:rPr>
          <w:sz w:val="24"/>
          <w:szCs w:val="24"/>
        </w:rPr>
        <w:t xml:space="preserve"> ГРМ «Герои и победы в Русском искусстве». Кроме того, по программе студии прошли обучение все участники «Летней музейной академии».</w:t>
      </w:r>
    </w:p>
    <w:p w:rsidR="00902BA9" w:rsidRDefault="00902BA9" w:rsidP="00477A65">
      <w:pPr>
        <w:ind w:firstLine="567"/>
        <w:jc w:val="both"/>
        <w:rPr>
          <w:sz w:val="24"/>
          <w:szCs w:val="24"/>
        </w:rPr>
      </w:pPr>
      <w:r>
        <w:rPr>
          <w:bCs/>
          <w:sz w:val="24"/>
          <w:szCs w:val="24"/>
        </w:rPr>
        <w:t>Проведено 30 он-</w:t>
      </w:r>
      <w:proofErr w:type="spellStart"/>
      <w:r>
        <w:rPr>
          <w:bCs/>
          <w:sz w:val="24"/>
          <w:szCs w:val="24"/>
        </w:rPr>
        <w:t>лайн</w:t>
      </w:r>
      <w:proofErr w:type="spellEnd"/>
      <w:r>
        <w:rPr>
          <w:bCs/>
          <w:sz w:val="24"/>
          <w:szCs w:val="24"/>
        </w:rPr>
        <w:t xml:space="preserve"> лекций </w:t>
      </w:r>
      <w:r>
        <w:rPr>
          <w:sz w:val="24"/>
          <w:szCs w:val="24"/>
        </w:rPr>
        <w:t>специалистов</w:t>
      </w:r>
      <w:r>
        <w:rPr>
          <w:bCs/>
          <w:sz w:val="24"/>
          <w:szCs w:val="24"/>
        </w:rPr>
        <w:t xml:space="preserve"> ГРМ </w:t>
      </w:r>
      <w:r>
        <w:rPr>
          <w:sz w:val="24"/>
          <w:szCs w:val="24"/>
        </w:rPr>
        <w:t>из цикла</w:t>
      </w:r>
      <w:r>
        <w:rPr>
          <w:bCs/>
          <w:sz w:val="24"/>
          <w:szCs w:val="24"/>
        </w:rPr>
        <w:t xml:space="preserve"> "Беседы об искусстве с Русским музеем". </w:t>
      </w:r>
      <w:r>
        <w:rPr>
          <w:color w:val="000000"/>
          <w:sz w:val="24"/>
          <w:szCs w:val="24"/>
        </w:rPr>
        <w:t xml:space="preserve">Лекции в этом году стали интереснее, улучшилось качество </w:t>
      </w:r>
      <w:r w:rsidR="00477A65">
        <w:rPr>
          <w:color w:val="000000"/>
          <w:sz w:val="24"/>
          <w:szCs w:val="24"/>
        </w:rPr>
        <w:t xml:space="preserve">их </w:t>
      </w:r>
      <w:r>
        <w:rPr>
          <w:color w:val="000000"/>
          <w:sz w:val="24"/>
          <w:szCs w:val="24"/>
        </w:rPr>
        <w:t xml:space="preserve">технических параметров. С сентября изменилась система показа. Теперь лекции удобнее смотреть в записи на платформе </w:t>
      </w:r>
      <w:proofErr w:type="spellStart"/>
      <w:r>
        <w:rPr>
          <w:color w:val="000000"/>
          <w:sz w:val="24"/>
          <w:szCs w:val="24"/>
        </w:rPr>
        <w:t>ВКонтакте</w:t>
      </w:r>
      <w:proofErr w:type="spellEnd"/>
      <w:r w:rsidR="00477A65">
        <w:rPr>
          <w:color w:val="000000"/>
          <w:sz w:val="24"/>
          <w:szCs w:val="24"/>
        </w:rPr>
        <w:t xml:space="preserve"> - </w:t>
      </w:r>
      <w:r>
        <w:rPr>
          <w:color w:val="000000"/>
          <w:sz w:val="24"/>
          <w:szCs w:val="24"/>
        </w:rPr>
        <w:t>они стали общедоступными.</w:t>
      </w:r>
    </w:p>
    <w:p w:rsidR="00902BA9" w:rsidRDefault="00902BA9" w:rsidP="00477A65">
      <w:pPr>
        <w:ind w:firstLine="567"/>
        <w:jc w:val="both"/>
        <w:rPr>
          <w:sz w:val="24"/>
          <w:szCs w:val="24"/>
        </w:rPr>
      </w:pPr>
      <w:r>
        <w:rPr>
          <w:sz w:val="24"/>
          <w:szCs w:val="24"/>
        </w:rPr>
        <w:t xml:space="preserve">Вместо запланированных 24 демонстраций фильмов из </w:t>
      </w:r>
      <w:proofErr w:type="spellStart"/>
      <w:r>
        <w:rPr>
          <w:sz w:val="24"/>
          <w:szCs w:val="24"/>
        </w:rPr>
        <w:t>медиатеки</w:t>
      </w:r>
      <w:proofErr w:type="spellEnd"/>
      <w:r>
        <w:rPr>
          <w:sz w:val="24"/>
          <w:szCs w:val="24"/>
        </w:rPr>
        <w:t xml:space="preserve"> ГРМ </w:t>
      </w:r>
      <w:r>
        <w:rPr>
          <w:color w:val="000000"/>
          <w:sz w:val="24"/>
          <w:szCs w:val="24"/>
        </w:rPr>
        <w:t>в течение года прошло 56 показов. Причем часто показ был организован в режиме нон-стоп в течение целого дня.</w:t>
      </w:r>
    </w:p>
    <w:p w:rsidR="00902BA9" w:rsidRDefault="00902BA9" w:rsidP="00902BA9">
      <w:pPr>
        <w:tabs>
          <w:tab w:val="left" w:pos="2660"/>
          <w:tab w:val="left" w:pos="4786"/>
          <w:tab w:val="left" w:pos="7054"/>
        </w:tabs>
        <w:ind w:firstLine="567"/>
        <w:jc w:val="both"/>
        <w:rPr>
          <w:color w:val="000000"/>
          <w:sz w:val="24"/>
          <w:szCs w:val="24"/>
        </w:rPr>
      </w:pPr>
      <w:r>
        <w:rPr>
          <w:sz w:val="24"/>
          <w:szCs w:val="24"/>
        </w:rPr>
        <w:t xml:space="preserve">Программа </w:t>
      </w:r>
      <w:r>
        <w:rPr>
          <w:color w:val="000000"/>
          <w:sz w:val="24"/>
          <w:szCs w:val="24"/>
        </w:rPr>
        <w:t xml:space="preserve">«Виртуальное путешествие по Дворцам  и залам Государственного Русского музея» в этом году оказалась не достаточно востребованной. По плану было 12 сеансов в течение года, провели 7 сеансов. </w:t>
      </w:r>
    </w:p>
    <w:p w:rsidR="00902BA9" w:rsidRDefault="00902BA9" w:rsidP="00902BA9">
      <w:pPr>
        <w:tabs>
          <w:tab w:val="left" w:pos="2660"/>
          <w:tab w:val="left" w:pos="4786"/>
          <w:tab w:val="left" w:pos="7054"/>
        </w:tabs>
        <w:ind w:firstLine="567"/>
        <w:jc w:val="both"/>
        <w:rPr>
          <w:color w:val="000000"/>
          <w:sz w:val="24"/>
          <w:szCs w:val="24"/>
        </w:rPr>
      </w:pPr>
      <w:r>
        <w:rPr>
          <w:sz w:val="24"/>
          <w:szCs w:val="24"/>
        </w:rPr>
        <w:t>Дополнительно к плану прошла интернет-олимпиада «Мир музея» для младших школьников. В ней участвовали 66 человек.</w:t>
      </w:r>
    </w:p>
    <w:p w:rsidR="00902BA9" w:rsidRDefault="00902BA9" w:rsidP="00902BA9">
      <w:pPr>
        <w:ind w:firstLine="567"/>
        <w:jc w:val="both"/>
        <w:rPr>
          <w:color w:val="000000"/>
          <w:sz w:val="24"/>
          <w:szCs w:val="24"/>
        </w:rPr>
      </w:pPr>
      <w:r>
        <w:rPr>
          <w:sz w:val="24"/>
          <w:szCs w:val="24"/>
        </w:rPr>
        <w:t>Совместно с ГРМ наш музей участвует в конкурсной демонстрации и оценке российских короткометражных фильмов Кинофестиваля "</w:t>
      </w:r>
      <w:r>
        <w:rPr>
          <w:bCs/>
          <w:sz w:val="24"/>
          <w:szCs w:val="24"/>
        </w:rPr>
        <w:t>АРТКИНО" В этом году количество участников зрительского жюри было рекордным -170 человек</w:t>
      </w:r>
      <w:r>
        <w:rPr>
          <w:sz w:val="24"/>
          <w:szCs w:val="24"/>
        </w:rPr>
        <w:t xml:space="preserve">. </w:t>
      </w:r>
    </w:p>
    <w:p w:rsidR="00902BA9" w:rsidRDefault="00902BA9" w:rsidP="00902BA9">
      <w:pPr>
        <w:ind w:firstLine="567"/>
        <w:jc w:val="both"/>
        <w:rPr>
          <w:color w:val="000000"/>
          <w:sz w:val="24"/>
          <w:szCs w:val="24"/>
        </w:rPr>
      </w:pPr>
      <w:r>
        <w:rPr>
          <w:sz w:val="24"/>
          <w:szCs w:val="24"/>
        </w:rPr>
        <w:t>Традиционно в</w:t>
      </w:r>
      <w:r>
        <w:rPr>
          <w:color w:val="000000"/>
          <w:sz w:val="24"/>
          <w:szCs w:val="24"/>
        </w:rPr>
        <w:t xml:space="preserve"> начале апреля прошли </w:t>
      </w:r>
      <w:r>
        <w:rPr>
          <w:sz w:val="24"/>
          <w:szCs w:val="24"/>
        </w:rPr>
        <w:t>XI</w:t>
      </w:r>
      <w:r>
        <w:rPr>
          <w:sz w:val="24"/>
          <w:szCs w:val="24"/>
          <w:lang w:val="en-US"/>
        </w:rPr>
        <w:t>I</w:t>
      </w:r>
      <w:r>
        <w:rPr>
          <w:sz w:val="24"/>
          <w:szCs w:val="24"/>
        </w:rPr>
        <w:t xml:space="preserve">I-е </w:t>
      </w:r>
      <w:r>
        <w:rPr>
          <w:b/>
          <w:sz w:val="24"/>
          <w:szCs w:val="24"/>
        </w:rPr>
        <w:t>«</w:t>
      </w:r>
      <w:proofErr w:type="spellStart"/>
      <w:r>
        <w:rPr>
          <w:sz w:val="24"/>
          <w:szCs w:val="24"/>
        </w:rPr>
        <w:t>Фортунатовские</w:t>
      </w:r>
      <w:proofErr w:type="spellEnd"/>
      <w:r>
        <w:rPr>
          <w:sz w:val="24"/>
          <w:szCs w:val="24"/>
        </w:rPr>
        <w:t xml:space="preserve"> чтения» совместно с Гимназией №30 им. </w:t>
      </w:r>
      <w:proofErr w:type="spellStart"/>
      <w:r>
        <w:rPr>
          <w:sz w:val="24"/>
          <w:szCs w:val="24"/>
        </w:rPr>
        <w:t>Д.Н.Музалева</w:t>
      </w:r>
      <w:proofErr w:type="spellEnd"/>
      <w:r>
        <w:rPr>
          <w:sz w:val="24"/>
          <w:szCs w:val="24"/>
        </w:rPr>
        <w:t>.</w:t>
      </w:r>
      <w:r>
        <w:rPr>
          <w:color w:val="000000"/>
          <w:sz w:val="24"/>
          <w:szCs w:val="24"/>
        </w:rPr>
        <w:t xml:space="preserve"> В п</w:t>
      </w:r>
      <w:r>
        <w:rPr>
          <w:sz w:val="24"/>
          <w:szCs w:val="24"/>
        </w:rPr>
        <w:t>резентации исследовательских работ учащихся под девизом «Прошлое – родина души человека…» п</w:t>
      </w:r>
      <w:r>
        <w:rPr>
          <w:color w:val="000000"/>
          <w:sz w:val="24"/>
          <w:szCs w:val="24"/>
        </w:rPr>
        <w:t xml:space="preserve">риняли участие около </w:t>
      </w:r>
      <w:r w:rsidRPr="00902BA9">
        <w:rPr>
          <w:color w:val="000000"/>
          <w:sz w:val="24"/>
          <w:szCs w:val="24"/>
          <w:shd w:val="clear" w:color="auto" w:fill="FFFFFF"/>
        </w:rPr>
        <w:t>110 учеников и педагогов.</w:t>
      </w:r>
      <w:r>
        <w:rPr>
          <w:color w:val="000000"/>
          <w:sz w:val="24"/>
          <w:szCs w:val="24"/>
        </w:rPr>
        <w:t> </w:t>
      </w:r>
    </w:p>
    <w:p w:rsidR="00902BA9" w:rsidRDefault="00902BA9" w:rsidP="00902BA9">
      <w:pPr>
        <w:tabs>
          <w:tab w:val="left" w:pos="2660"/>
          <w:tab w:val="left" w:pos="4786"/>
          <w:tab w:val="left" w:pos="7054"/>
        </w:tabs>
        <w:ind w:firstLine="567"/>
        <w:jc w:val="both"/>
        <w:rPr>
          <w:sz w:val="24"/>
          <w:szCs w:val="24"/>
        </w:rPr>
      </w:pPr>
      <w:r>
        <w:rPr>
          <w:color w:val="000000"/>
          <w:sz w:val="24"/>
          <w:szCs w:val="24"/>
        </w:rPr>
        <w:t xml:space="preserve">Мы обращаем особое внимание на посещение музея ребятами </w:t>
      </w:r>
      <w:r w:rsidRPr="00477A65">
        <w:rPr>
          <w:color w:val="000000"/>
          <w:sz w:val="24"/>
          <w:szCs w:val="24"/>
        </w:rPr>
        <w:t>в дни школьных каникул.</w:t>
      </w:r>
      <w:r>
        <w:rPr>
          <w:color w:val="000000"/>
          <w:sz w:val="24"/>
          <w:szCs w:val="24"/>
        </w:rPr>
        <w:t xml:space="preserve"> Стабилен интерес</w:t>
      </w:r>
      <w:r>
        <w:rPr>
          <w:sz w:val="24"/>
          <w:szCs w:val="24"/>
        </w:rPr>
        <w:t xml:space="preserve"> к программе</w:t>
      </w:r>
      <w:r>
        <w:rPr>
          <w:bCs/>
          <w:sz w:val="24"/>
          <w:szCs w:val="24"/>
        </w:rPr>
        <w:t xml:space="preserve"> творческого развития «Летняя музейная академия</w:t>
      </w:r>
      <w:r>
        <w:rPr>
          <w:sz w:val="24"/>
          <w:szCs w:val="24"/>
        </w:rPr>
        <w:t>», которая работала практически всё лето.</w:t>
      </w:r>
      <w:r>
        <w:rPr>
          <w:bCs/>
          <w:sz w:val="24"/>
          <w:szCs w:val="24"/>
        </w:rPr>
        <w:t xml:space="preserve"> В этом году были организованы 6 двухнедельных смен, </w:t>
      </w:r>
      <w:r>
        <w:rPr>
          <w:color w:val="000000"/>
          <w:sz w:val="24"/>
          <w:szCs w:val="24"/>
        </w:rPr>
        <w:t>472 различных занятия.</w:t>
      </w:r>
      <w:r>
        <w:rPr>
          <w:bCs/>
          <w:sz w:val="24"/>
          <w:szCs w:val="24"/>
        </w:rPr>
        <w:t xml:space="preserve"> 133 ребёнка в возрасте 7-14 лет</w:t>
      </w:r>
      <w:r>
        <w:rPr>
          <w:sz w:val="24"/>
          <w:szCs w:val="24"/>
        </w:rPr>
        <w:t xml:space="preserve"> приняли участие в экскурсиях, мастер-классах, компьютерных занятиях, играх в музейном дворике, пленэре.</w:t>
      </w:r>
      <w:r>
        <w:rPr>
          <w:color w:val="000000"/>
          <w:sz w:val="24"/>
          <w:szCs w:val="24"/>
        </w:rPr>
        <w:t xml:space="preserve"> Весенние и летние занятия в рамках проекта «Художественные мастерские в дни школьных каникул» посетили более 200 человек. В июне по </w:t>
      </w:r>
      <w:r>
        <w:rPr>
          <w:sz w:val="24"/>
          <w:szCs w:val="24"/>
        </w:rPr>
        <w:t xml:space="preserve">программе </w:t>
      </w:r>
      <w:r>
        <w:rPr>
          <w:color w:val="000000"/>
          <w:sz w:val="24"/>
          <w:szCs w:val="24"/>
        </w:rPr>
        <w:t xml:space="preserve">для 420 </w:t>
      </w:r>
      <w:r>
        <w:rPr>
          <w:sz w:val="24"/>
          <w:szCs w:val="24"/>
        </w:rPr>
        <w:t>участников летних лагерей «Музейный культпоход» было проведено 26 мероприятий.</w:t>
      </w:r>
    </w:p>
    <w:p w:rsidR="00902BA9" w:rsidRDefault="00902BA9" w:rsidP="00902BA9">
      <w:pPr>
        <w:ind w:firstLine="567"/>
        <w:jc w:val="both"/>
        <w:rPr>
          <w:sz w:val="24"/>
          <w:szCs w:val="24"/>
        </w:rPr>
      </w:pPr>
      <w:r>
        <w:rPr>
          <w:sz w:val="24"/>
          <w:szCs w:val="24"/>
        </w:rPr>
        <w:t xml:space="preserve">Продолжилась </w:t>
      </w:r>
      <w:r w:rsidRPr="00477A65">
        <w:rPr>
          <w:sz w:val="24"/>
          <w:szCs w:val="24"/>
        </w:rPr>
        <w:t>работа со студентами</w:t>
      </w:r>
      <w:r>
        <w:rPr>
          <w:sz w:val="24"/>
          <w:szCs w:val="24"/>
        </w:rPr>
        <w:t xml:space="preserve">. Для студентов </w:t>
      </w:r>
      <w:proofErr w:type="spellStart"/>
      <w:r>
        <w:rPr>
          <w:sz w:val="24"/>
          <w:szCs w:val="24"/>
        </w:rPr>
        <w:t>ПетрГУ</w:t>
      </w:r>
      <w:proofErr w:type="spellEnd"/>
      <w:r>
        <w:rPr>
          <w:sz w:val="24"/>
          <w:szCs w:val="24"/>
        </w:rPr>
        <w:t>, Лесотехнического техникума, Карельского колледжа культуры и искусств были организованы лекционные занятия по истории карельского изобразительного искусства (99 человек). Также студенты приняли участие в бесплатных воскресных мастер-классах в рамках выставки «Как рождается искусство» (38 человек).</w:t>
      </w:r>
    </w:p>
    <w:p w:rsidR="00902BA9" w:rsidRDefault="00902BA9" w:rsidP="00902BA9">
      <w:pPr>
        <w:ind w:firstLine="567"/>
        <w:jc w:val="both"/>
        <w:rPr>
          <w:sz w:val="24"/>
          <w:szCs w:val="24"/>
        </w:rPr>
      </w:pPr>
      <w:r>
        <w:rPr>
          <w:sz w:val="24"/>
          <w:szCs w:val="24"/>
        </w:rPr>
        <w:t xml:space="preserve">В октябре руководителями </w:t>
      </w:r>
      <w:proofErr w:type="spellStart"/>
      <w:r>
        <w:rPr>
          <w:sz w:val="24"/>
          <w:szCs w:val="24"/>
        </w:rPr>
        <w:t>ПетрГУ</w:t>
      </w:r>
      <w:proofErr w:type="spellEnd"/>
      <w:r>
        <w:rPr>
          <w:sz w:val="24"/>
          <w:szCs w:val="24"/>
        </w:rPr>
        <w:t xml:space="preserve"> и МИИ РК подписано </w:t>
      </w:r>
      <w:r w:rsidRPr="00477A65">
        <w:rPr>
          <w:sz w:val="24"/>
          <w:szCs w:val="24"/>
        </w:rPr>
        <w:t>Соглашение о сотрудничестве</w:t>
      </w:r>
      <w:r>
        <w:rPr>
          <w:sz w:val="24"/>
          <w:szCs w:val="24"/>
        </w:rPr>
        <w:t>, которое даёт новый импульс к совершенствованию взаимодействия между учреждениями. Планируется продвижение перспективных направлений культурно-просветительной деятельности, развития экскурсионных, лекционных, консультативных услуг и научно-исследовательской деятельности, реализации мероприятий в области культуры и искусства, социально-значимых проектов. Благодаря заинтересованности сторон в 4 квартале 10 группам студентов удалось посетить временные выставки музея.</w:t>
      </w:r>
    </w:p>
    <w:p w:rsidR="00902BA9" w:rsidRDefault="00902BA9" w:rsidP="00902BA9">
      <w:pPr>
        <w:ind w:firstLine="567"/>
        <w:jc w:val="both"/>
        <w:rPr>
          <w:bCs/>
          <w:iCs/>
          <w:color w:val="000000"/>
          <w:sz w:val="24"/>
          <w:szCs w:val="24"/>
        </w:rPr>
      </w:pPr>
      <w:r>
        <w:rPr>
          <w:color w:val="000000"/>
          <w:sz w:val="24"/>
          <w:szCs w:val="24"/>
        </w:rPr>
        <w:t>Ведется работа с людьми с ограниченными физическими и социальными возможностями</w:t>
      </w:r>
      <w:r>
        <w:rPr>
          <w:bCs/>
          <w:iCs/>
          <w:color w:val="000000"/>
          <w:sz w:val="24"/>
          <w:szCs w:val="24"/>
        </w:rPr>
        <w:t>. Около 200 детей (20 групп) с проблемами здоровья (с</w:t>
      </w:r>
      <w:r>
        <w:rPr>
          <w:sz w:val="24"/>
          <w:szCs w:val="24"/>
        </w:rPr>
        <w:t>лабовидящие, слабослышащие, с нарушениями опорно-двигательной системы, задержкой психического развития и РАС</w:t>
      </w:r>
      <w:r>
        <w:rPr>
          <w:bCs/>
          <w:iCs/>
          <w:color w:val="000000"/>
          <w:sz w:val="24"/>
          <w:szCs w:val="24"/>
        </w:rPr>
        <w:t>) побывали на экспозициях музея в этом году.</w:t>
      </w:r>
    </w:p>
    <w:p w:rsidR="00902BA9" w:rsidRDefault="00902BA9" w:rsidP="00902BA9">
      <w:pPr>
        <w:ind w:firstLine="567"/>
        <w:jc w:val="both"/>
        <w:rPr>
          <w:sz w:val="24"/>
          <w:szCs w:val="24"/>
        </w:rPr>
      </w:pPr>
      <w:r>
        <w:rPr>
          <w:sz w:val="24"/>
          <w:szCs w:val="24"/>
        </w:rPr>
        <w:t xml:space="preserve">В 2019 году выездная форма работы музея с учреждениями дошкольного образования продолжила своё развитие. В программе занятий </w:t>
      </w:r>
      <w:r w:rsidRPr="00477A65">
        <w:rPr>
          <w:sz w:val="24"/>
          <w:szCs w:val="24"/>
        </w:rPr>
        <w:t>«Музей вызывали?»</w:t>
      </w:r>
      <w:r>
        <w:rPr>
          <w:sz w:val="24"/>
          <w:szCs w:val="24"/>
        </w:rPr>
        <w:t xml:space="preserve"> участвуют 6 детских </w:t>
      </w:r>
      <w:r w:rsidR="00477A65">
        <w:rPr>
          <w:sz w:val="24"/>
          <w:szCs w:val="24"/>
        </w:rPr>
        <w:lastRenderedPageBreak/>
        <w:t>садов</w:t>
      </w:r>
      <w:r>
        <w:rPr>
          <w:sz w:val="24"/>
          <w:szCs w:val="24"/>
        </w:rPr>
        <w:t xml:space="preserve">. В новом учебном году в ней принимают участие 25 групп детей возраста 5-7 лет. Целью </w:t>
      </w:r>
      <w:r w:rsidR="00477A65">
        <w:rPr>
          <w:sz w:val="24"/>
          <w:szCs w:val="24"/>
        </w:rPr>
        <w:t xml:space="preserve">этой программы </w:t>
      </w:r>
      <w:r>
        <w:rPr>
          <w:sz w:val="24"/>
          <w:szCs w:val="24"/>
        </w:rPr>
        <w:t xml:space="preserve">является введение детей в мир изобразительного искусства на базе дошкольного учреждения, подготовка к визиту в музей и посещение детьми занятий на экспозициях. </w:t>
      </w:r>
    </w:p>
    <w:p w:rsidR="00902BA9" w:rsidRDefault="00902BA9" w:rsidP="00902BA9">
      <w:pPr>
        <w:shd w:val="clear" w:color="auto" w:fill="FFFFFF"/>
        <w:ind w:firstLine="567"/>
        <w:jc w:val="both"/>
        <w:rPr>
          <w:rFonts w:eastAsia="Calibri"/>
          <w:sz w:val="24"/>
          <w:szCs w:val="24"/>
          <w:lang w:eastAsia="en-US"/>
        </w:rPr>
      </w:pPr>
      <w:r>
        <w:rPr>
          <w:sz w:val="24"/>
          <w:szCs w:val="24"/>
        </w:rPr>
        <w:t xml:space="preserve">Традиционна студийная форма работы с любителями изобразительного искусства. В этом году успешно продолжили работу студии для детей: «Волшебные кисточки», весенние и осенние воскресные сессии с Борисовой Ольгой и Маргаритой Юфа. Каждую субботу студия </w:t>
      </w:r>
      <w:r w:rsidRPr="00477A65">
        <w:rPr>
          <w:sz w:val="24"/>
          <w:szCs w:val="24"/>
        </w:rPr>
        <w:t>«Краска-Бум»</w:t>
      </w:r>
      <w:r>
        <w:rPr>
          <w:sz w:val="24"/>
          <w:szCs w:val="24"/>
        </w:rPr>
        <w:t xml:space="preserve"> принимает семейных посетителей. Нужно отметить низкую посещаемость студии в летний период. Стабилен интерес взрослого населения к еженедельной художественной студии </w:t>
      </w:r>
      <w:r w:rsidRPr="00477A65">
        <w:rPr>
          <w:sz w:val="24"/>
          <w:szCs w:val="24"/>
        </w:rPr>
        <w:t>«Арт-Четверг».</w:t>
      </w:r>
      <w:r>
        <w:rPr>
          <w:b/>
          <w:sz w:val="24"/>
          <w:szCs w:val="24"/>
        </w:rPr>
        <w:t xml:space="preserve"> </w:t>
      </w:r>
      <w:r>
        <w:rPr>
          <w:sz w:val="24"/>
          <w:szCs w:val="24"/>
        </w:rPr>
        <w:t>Для взрослых</w:t>
      </w:r>
      <w:r w:rsidR="00477A65">
        <w:rPr>
          <w:sz w:val="24"/>
          <w:szCs w:val="24"/>
        </w:rPr>
        <w:t xml:space="preserve"> </w:t>
      </w:r>
      <w:r>
        <w:rPr>
          <w:sz w:val="24"/>
          <w:szCs w:val="24"/>
        </w:rPr>
        <w:t xml:space="preserve">состоялись 2 сессии по 4 занятия под руководством Маргариты Юфа и Маргариты </w:t>
      </w:r>
      <w:proofErr w:type="spellStart"/>
      <w:r>
        <w:rPr>
          <w:sz w:val="24"/>
          <w:szCs w:val="24"/>
        </w:rPr>
        <w:t>Пермяковой</w:t>
      </w:r>
      <w:proofErr w:type="spellEnd"/>
      <w:r>
        <w:rPr>
          <w:sz w:val="24"/>
          <w:szCs w:val="24"/>
        </w:rPr>
        <w:t xml:space="preserve">. В апреле новшеством стали 4 мастер-класса студии масляной живописи </w:t>
      </w:r>
      <w:r w:rsidRPr="00477A65">
        <w:rPr>
          <w:sz w:val="24"/>
          <w:szCs w:val="24"/>
        </w:rPr>
        <w:t>«Весна пришла, весне дорогу…».</w:t>
      </w:r>
      <w:r>
        <w:rPr>
          <w:sz w:val="24"/>
          <w:szCs w:val="24"/>
        </w:rPr>
        <w:t xml:space="preserve"> Начиная с весны начала </w:t>
      </w:r>
      <w:proofErr w:type="gramStart"/>
      <w:r>
        <w:rPr>
          <w:sz w:val="24"/>
          <w:szCs w:val="24"/>
        </w:rPr>
        <w:t>работу</w:t>
      </w:r>
      <w:proofErr w:type="gramEnd"/>
      <w:r>
        <w:rPr>
          <w:sz w:val="24"/>
          <w:szCs w:val="24"/>
        </w:rPr>
        <w:t xml:space="preserve"> студия для самых маленьких посетителей и их родителей </w:t>
      </w:r>
      <w:r w:rsidRPr="00477A65">
        <w:rPr>
          <w:sz w:val="24"/>
          <w:szCs w:val="24"/>
        </w:rPr>
        <w:t>«</w:t>
      </w:r>
      <w:proofErr w:type="spellStart"/>
      <w:r w:rsidRPr="00477A65">
        <w:rPr>
          <w:sz w:val="24"/>
          <w:szCs w:val="24"/>
        </w:rPr>
        <w:t>ИЗОкрошки</w:t>
      </w:r>
      <w:proofErr w:type="spellEnd"/>
      <w:r w:rsidRPr="00477A65">
        <w:rPr>
          <w:sz w:val="24"/>
          <w:szCs w:val="24"/>
        </w:rPr>
        <w:t>».</w:t>
      </w:r>
      <w:r>
        <w:rPr>
          <w:sz w:val="24"/>
          <w:szCs w:val="24"/>
        </w:rPr>
        <w:t xml:space="preserve"> Контингент нестабильный, но уже появись постоянные участники.</w:t>
      </w:r>
    </w:p>
    <w:p w:rsidR="00902BA9" w:rsidRDefault="00902BA9" w:rsidP="00902BA9">
      <w:pPr>
        <w:ind w:firstLine="567"/>
        <w:jc w:val="both"/>
        <w:rPr>
          <w:sz w:val="24"/>
          <w:szCs w:val="24"/>
        </w:rPr>
      </w:pPr>
      <w:r>
        <w:rPr>
          <w:sz w:val="24"/>
          <w:szCs w:val="24"/>
        </w:rPr>
        <w:t xml:space="preserve">Сотрудники отдела по работе с посетителями вели активную работу по участию в различных, в том числе обучающих, семинарах, конференциях, проектах. </w:t>
      </w:r>
      <w:r w:rsidR="00477A65">
        <w:rPr>
          <w:sz w:val="24"/>
          <w:szCs w:val="24"/>
        </w:rPr>
        <w:t>В течени</w:t>
      </w:r>
      <w:proofErr w:type="gramStart"/>
      <w:r w:rsidR="00477A65">
        <w:rPr>
          <w:sz w:val="24"/>
          <w:szCs w:val="24"/>
        </w:rPr>
        <w:t>и</w:t>
      </w:r>
      <w:proofErr w:type="gramEnd"/>
      <w:r w:rsidR="00477A65">
        <w:rPr>
          <w:sz w:val="24"/>
          <w:szCs w:val="24"/>
        </w:rPr>
        <w:t xml:space="preserve"> года были опубликованы</w:t>
      </w:r>
      <w:r>
        <w:rPr>
          <w:sz w:val="24"/>
          <w:szCs w:val="24"/>
        </w:rPr>
        <w:t xml:space="preserve"> статьи</w:t>
      </w:r>
      <w:r w:rsidR="00477A65">
        <w:rPr>
          <w:sz w:val="24"/>
          <w:szCs w:val="24"/>
        </w:rPr>
        <w:t xml:space="preserve">, подготовленные </w:t>
      </w:r>
      <w:r>
        <w:rPr>
          <w:sz w:val="24"/>
          <w:szCs w:val="24"/>
        </w:rPr>
        <w:t xml:space="preserve"> для сайта и социальных сетей.</w:t>
      </w: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902BA9" w:rsidRDefault="00902BA9" w:rsidP="00902BA9">
      <w:pPr>
        <w:ind w:firstLine="567"/>
        <w:jc w:val="both"/>
        <w:rPr>
          <w:sz w:val="24"/>
          <w:szCs w:val="24"/>
        </w:rPr>
      </w:pPr>
    </w:p>
    <w:p w:rsidR="00B263E2" w:rsidRPr="007B3A96" w:rsidRDefault="00B263E2" w:rsidP="007B3A96">
      <w:pPr>
        <w:pStyle w:val="3"/>
        <w:pageBreakBefore/>
        <w:rPr>
          <w:b w:val="0"/>
        </w:rPr>
      </w:pPr>
      <w:bookmarkStart w:id="15" w:name="_Toc27654491"/>
      <w:bookmarkStart w:id="16" w:name="_Toc27656432"/>
      <w:r w:rsidRPr="007B3A96">
        <w:lastRenderedPageBreak/>
        <w:t>III</w:t>
      </w:r>
      <w:r w:rsidR="005F7BC0" w:rsidRPr="007B3A96">
        <w:t xml:space="preserve">. </w:t>
      </w:r>
      <w:r w:rsidR="00C943A9" w:rsidRPr="007B3A96">
        <w:t>ОТЧЕТ О РАБОТЕ ОТДЕЛА ФОНДОВ</w:t>
      </w:r>
      <w:bookmarkEnd w:id="14"/>
      <w:bookmarkEnd w:id="15"/>
      <w:bookmarkEnd w:id="16"/>
    </w:p>
    <w:p w:rsidR="00C943A9" w:rsidRPr="00F8611F" w:rsidRDefault="00C943A9" w:rsidP="00F8611F">
      <w:pPr>
        <w:spacing w:line="276" w:lineRule="auto"/>
        <w:ind w:firstLine="567"/>
        <w:jc w:val="both"/>
        <w:rPr>
          <w:sz w:val="32"/>
          <w:szCs w:val="24"/>
        </w:rPr>
      </w:pPr>
    </w:p>
    <w:p w:rsidR="00C427E6" w:rsidRPr="00C427E6" w:rsidRDefault="00C427E6" w:rsidP="00C427E6">
      <w:pPr>
        <w:spacing w:line="276" w:lineRule="auto"/>
        <w:ind w:firstLine="708"/>
        <w:jc w:val="both"/>
        <w:rPr>
          <w:sz w:val="24"/>
          <w:szCs w:val="24"/>
        </w:rPr>
      </w:pPr>
      <w:bookmarkStart w:id="17" w:name="_Toc503524781"/>
      <w:r w:rsidRPr="00C427E6">
        <w:rPr>
          <w:sz w:val="24"/>
          <w:szCs w:val="24"/>
        </w:rPr>
        <w:t xml:space="preserve">Работа отдела фондов в 2019 году  велась </w:t>
      </w:r>
      <w:r w:rsidR="00477A65">
        <w:rPr>
          <w:sz w:val="24"/>
          <w:szCs w:val="24"/>
        </w:rPr>
        <w:t xml:space="preserve">в </w:t>
      </w:r>
      <w:r w:rsidRPr="00C427E6">
        <w:rPr>
          <w:sz w:val="24"/>
          <w:szCs w:val="24"/>
        </w:rPr>
        <w:t>соответствии с Государственным заданием, Дорожной картой и внутренним планом БУ «МИИ РК» по направлениям: комплектование, учет, хранение и реставрация.</w:t>
      </w:r>
    </w:p>
    <w:p w:rsidR="00C427E6" w:rsidRPr="00C427E6" w:rsidRDefault="00C427E6" w:rsidP="00C427E6">
      <w:pPr>
        <w:spacing w:line="276" w:lineRule="auto"/>
        <w:ind w:firstLine="708"/>
        <w:jc w:val="both"/>
        <w:rPr>
          <w:sz w:val="24"/>
          <w:szCs w:val="24"/>
        </w:rPr>
      </w:pPr>
      <w:r w:rsidRPr="00C427E6">
        <w:rPr>
          <w:sz w:val="24"/>
          <w:szCs w:val="24"/>
        </w:rPr>
        <w:t xml:space="preserve"> На 20 ноября  2019 года в фондах музея числится 15204 предмета основного фонда и 1082 предмета научно-вспомогательного фонда (всего музейный фонд составляет 16286 единиц хранения). В результате работы по научному комплектованию в 2019 году музейные фонды пополнились на  100 предметов. В основной фонд за отчетный период было принято 100  предметов, в научно – вспомогательный фонд поступлений не было. </w:t>
      </w:r>
    </w:p>
    <w:p w:rsidR="00C427E6" w:rsidRPr="00C427E6" w:rsidRDefault="00C427E6" w:rsidP="00C427E6">
      <w:pPr>
        <w:spacing w:line="276" w:lineRule="auto"/>
        <w:ind w:firstLine="708"/>
        <w:jc w:val="both"/>
        <w:rPr>
          <w:sz w:val="24"/>
          <w:szCs w:val="24"/>
        </w:rPr>
      </w:pPr>
      <w:r w:rsidRPr="00C427E6">
        <w:rPr>
          <w:sz w:val="24"/>
          <w:szCs w:val="24"/>
        </w:rPr>
        <w:t xml:space="preserve">Источник поступления предметов дары и закупка: 98 предметов были приняты на основании договоров дарения и 2 предмета были закуплены на основании решений </w:t>
      </w:r>
      <w:proofErr w:type="spellStart"/>
      <w:r w:rsidRPr="00C427E6">
        <w:rPr>
          <w:sz w:val="24"/>
          <w:szCs w:val="24"/>
        </w:rPr>
        <w:t>Фондово</w:t>
      </w:r>
      <w:proofErr w:type="spellEnd"/>
      <w:r w:rsidRPr="00C427E6">
        <w:rPr>
          <w:sz w:val="24"/>
          <w:szCs w:val="24"/>
        </w:rPr>
        <w:t xml:space="preserve"> – Закупочной комиссии. Все предметы поставлены на государственный учет, определены в соответствующие коллекции и размещены на постоянны</w:t>
      </w:r>
      <w:r w:rsidR="00477A65">
        <w:rPr>
          <w:sz w:val="24"/>
          <w:szCs w:val="24"/>
        </w:rPr>
        <w:t>е места</w:t>
      </w:r>
      <w:r w:rsidRPr="00C427E6">
        <w:rPr>
          <w:sz w:val="24"/>
          <w:szCs w:val="24"/>
        </w:rPr>
        <w:t xml:space="preserve"> хранения. </w:t>
      </w:r>
      <w:proofErr w:type="gramStart"/>
      <w:r w:rsidRPr="00C427E6">
        <w:rPr>
          <w:sz w:val="24"/>
          <w:szCs w:val="24"/>
        </w:rPr>
        <w:t>В следствие</w:t>
      </w:r>
      <w:proofErr w:type="gramEnd"/>
      <w:r w:rsidRPr="00C427E6">
        <w:rPr>
          <w:sz w:val="24"/>
          <w:szCs w:val="24"/>
        </w:rPr>
        <w:t xml:space="preserve">  включения этих работ в состав музейных фондов был устранен ряд имеющихся лакун в комплектовании коллекции Графика карельская (шифр ГК) поступило - 73 единицы хранения и Графика отечественная (шифр Г), - 27 единиц хранения, в итоге расширился спектр возможных тем для экспонирования на выставках.</w:t>
      </w:r>
    </w:p>
    <w:p w:rsidR="00C427E6" w:rsidRPr="00C427E6" w:rsidRDefault="00C427E6" w:rsidP="00C427E6">
      <w:pPr>
        <w:spacing w:line="276" w:lineRule="auto"/>
        <w:ind w:firstLine="708"/>
        <w:jc w:val="both"/>
        <w:rPr>
          <w:sz w:val="24"/>
          <w:szCs w:val="24"/>
        </w:rPr>
      </w:pPr>
      <w:r w:rsidRPr="00C427E6">
        <w:rPr>
          <w:sz w:val="24"/>
          <w:szCs w:val="24"/>
        </w:rPr>
        <w:t>Прирост музейного фонда  рассчитывается по формуле ((</w:t>
      </w:r>
      <w:proofErr w:type="spellStart"/>
      <w:r w:rsidRPr="00C427E6">
        <w:rPr>
          <w:sz w:val="24"/>
          <w:szCs w:val="24"/>
        </w:rPr>
        <w:t>МФкг</w:t>
      </w:r>
      <w:proofErr w:type="gramStart"/>
      <w:r w:rsidRPr="00C427E6">
        <w:rPr>
          <w:sz w:val="24"/>
          <w:szCs w:val="24"/>
        </w:rPr>
        <w:t>:М</w:t>
      </w:r>
      <w:proofErr w:type="gramEnd"/>
      <w:r w:rsidRPr="00C427E6">
        <w:rPr>
          <w:sz w:val="24"/>
          <w:szCs w:val="24"/>
        </w:rPr>
        <w:t>Фнг</w:t>
      </w:r>
      <w:proofErr w:type="spellEnd"/>
      <w:r w:rsidRPr="00C427E6">
        <w:rPr>
          <w:sz w:val="24"/>
          <w:szCs w:val="24"/>
        </w:rPr>
        <w:t>)*100)-100). За 2019 год показатель составляет (16286:16186)*100-100= 0,62 %,  что соответствует плановому показателю по Государственному заданию на 2019 год.</w:t>
      </w:r>
    </w:p>
    <w:p w:rsidR="00C427E6" w:rsidRPr="00C427E6" w:rsidRDefault="00C427E6" w:rsidP="00C427E6">
      <w:pPr>
        <w:spacing w:line="276" w:lineRule="auto"/>
        <w:ind w:firstLine="708"/>
        <w:jc w:val="both"/>
        <w:rPr>
          <w:sz w:val="24"/>
          <w:szCs w:val="24"/>
        </w:rPr>
      </w:pPr>
      <w:r w:rsidRPr="00C427E6">
        <w:rPr>
          <w:sz w:val="24"/>
          <w:szCs w:val="24"/>
        </w:rPr>
        <w:t xml:space="preserve">На </w:t>
      </w:r>
      <w:proofErr w:type="spellStart"/>
      <w:r w:rsidRPr="00C427E6">
        <w:rPr>
          <w:sz w:val="24"/>
          <w:szCs w:val="24"/>
        </w:rPr>
        <w:t>дофондовое</w:t>
      </w:r>
      <w:proofErr w:type="spellEnd"/>
      <w:r w:rsidRPr="00C427E6">
        <w:rPr>
          <w:sz w:val="24"/>
          <w:szCs w:val="24"/>
        </w:rPr>
        <w:t xml:space="preserve"> хранение, для дальнейшего рассмотрения на </w:t>
      </w:r>
      <w:proofErr w:type="spellStart"/>
      <w:r w:rsidRPr="00C427E6">
        <w:rPr>
          <w:sz w:val="24"/>
          <w:szCs w:val="24"/>
        </w:rPr>
        <w:t>Фондово</w:t>
      </w:r>
      <w:proofErr w:type="spellEnd"/>
      <w:r w:rsidRPr="00C427E6">
        <w:rPr>
          <w:sz w:val="24"/>
          <w:szCs w:val="24"/>
        </w:rPr>
        <w:t xml:space="preserve"> –</w:t>
      </w:r>
      <w:r w:rsidR="00477A65">
        <w:rPr>
          <w:sz w:val="24"/>
          <w:szCs w:val="24"/>
        </w:rPr>
        <w:t xml:space="preserve"> </w:t>
      </w:r>
      <w:r w:rsidRPr="00C427E6">
        <w:rPr>
          <w:sz w:val="24"/>
          <w:szCs w:val="24"/>
        </w:rPr>
        <w:t xml:space="preserve">закупочной комиссии в 2019 году поступило 526 предметов. </w:t>
      </w:r>
      <w:proofErr w:type="gramStart"/>
      <w:r w:rsidRPr="00C427E6">
        <w:rPr>
          <w:sz w:val="24"/>
          <w:szCs w:val="24"/>
        </w:rPr>
        <w:t>В том числе: рукописная и старопечатная книга – 1 предмет; живопись-108 предметов; графика - 375 предметов, декоративно прикладное искусство - 4 предмета, художественный объект -38 предметов.</w:t>
      </w:r>
      <w:proofErr w:type="gramEnd"/>
      <w:r w:rsidRPr="00C427E6">
        <w:rPr>
          <w:sz w:val="24"/>
          <w:szCs w:val="24"/>
        </w:rPr>
        <w:t xml:space="preserve"> Источником поступления на </w:t>
      </w:r>
      <w:proofErr w:type="spellStart"/>
      <w:r w:rsidRPr="00C427E6">
        <w:rPr>
          <w:sz w:val="24"/>
          <w:szCs w:val="24"/>
        </w:rPr>
        <w:t>дофондовое</w:t>
      </w:r>
      <w:proofErr w:type="spellEnd"/>
      <w:r w:rsidRPr="00C427E6">
        <w:rPr>
          <w:sz w:val="24"/>
          <w:szCs w:val="24"/>
        </w:rPr>
        <w:t xml:space="preserve"> хранение явились в основном дары, в меньшей степени закупка. Поступление на </w:t>
      </w:r>
      <w:proofErr w:type="spellStart"/>
      <w:r w:rsidRPr="00C427E6">
        <w:rPr>
          <w:sz w:val="24"/>
          <w:szCs w:val="24"/>
        </w:rPr>
        <w:t>дофондовое</w:t>
      </w:r>
      <w:proofErr w:type="spellEnd"/>
      <w:r w:rsidRPr="00C427E6">
        <w:rPr>
          <w:sz w:val="24"/>
          <w:szCs w:val="24"/>
        </w:rPr>
        <w:t xml:space="preserve"> хранение стало итогом последовательной и системной работы музея по научному комплектованию фондовых коллекций, в результате которой поступили работы художников живописцев, графиков Москвы, Санкт </w:t>
      </w:r>
      <w:proofErr w:type="gramStart"/>
      <w:r w:rsidRPr="00C427E6">
        <w:rPr>
          <w:sz w:val="24"/>
          <w:szCs w:val="24"/>
        </w:rPr>
        <w:t>–П</w:t>
      </w:r>
      <w:proofErr w:type="gramEnd"/>
      <w:r w:rsidRPr="00C427E6">
        <w:rPr>
          <w:sz w:val="24"/>
          <w:szCs w:val="24"/>
        </w:rPr>
        <w:t>етербурга и Петрозаводска, которые будут представлены на юбилейной выставке новых поступлений в 2020 году.</w:t>
      </w:r>
    </w:p>
    <w:p w:rsidR="00C427E6" w:rsidRPr="00C427E6" w:rsidRDefault="00C427E6" w:rsidP="00C427E6">
      <w:pPr>
        <w:spacing w:line="276" w:lineRule="auto"/>
        <w:ind w:firstLine="708"/>
        <w:jc w:val="both"/>
        <w:rPr>
          <w:sz w:val="24"/>
          <w:szCs w:val="24"/>
        </w:rPr>
      </w:pPr>
      <w:r w:rsidRPr="00C427E6">
        <w:rPr>
          <w:sz w:val="24"/>
          <w:szCs w:val="24"/>
        </w:rPr>
        <w:t>Количество предметов представленных во всех формах экспонирования в 2019 году составило 933 предмета. Коэффициент активной презентации фондового собрания рассчитывается по формуле (</w:t>
      </w:r>
      <w:proofErr w:type="spellStart"/>
      <w:r w:rsidRPr="00C427E6">
        <w:rPr>
          <w:sz w:val="24"/>
          <w:szCs w:val="24"/>
        </w:rPr>
        <w:t>Пэ</w:t>
      </w:r>
      <w:proofErr w:type="gramStart"/>
      <w:r w:rsidRPr="00C427E6">
        <w:rPr>
          <w:sz w:val="24"/>
          <w:szCs w:val="24"/>
        </w:rPr>
        <w:t>:М</w:t>
      </w:r>
      <w:proofErr w:type="gramEnd"/>
      <w:r w:rsidRPr="00C427E6">
        <w:rPr>
          <w:sz w:val="24"/>
          <w:szCs w:val="24"/>
        </w:rPr>
        <w:t>Фкг</w:t>
      </w:r>
      <w:proofErr w:type="spellEnd"/>
      <w:r w:rsidRPr="00C427E6">
        <w:rPr>
          <w:sz w:val="24"/>
          <w:szCs w:val="24"/>
        </w:rPr>
        <w:t>)</w:t>
      </w:r>
      <w:r w:rsidR="00477A65">
        <w:rPr>
          <w:sz w:val="24"/>
          <w:szCs w:val="24"/>
        </w:rPr>
        <w:t>*</w:t>
      </w:r>
      <w:r w:rsidRPr="00C427E6">
        <w:rPr>
          <w:sz w:val="24"/>
          <w:szCs w:val="24"/>
        </w:rPr>
        <w:t>100 и в 2019 году составил  (933:16268) *100 = 5,7 %. Данный показатель свидетельствует о востребованности фондовых предметов и ориентированности музея на собственные коллекции в формировании выставочной политики. На выставках в музее экспонировался 861 предмет,  кроме того музейные предметы выдавались на выставки «Строго на Север» (г. Мурманск), «Красные финны» (г. Петрозаводск, Национальный музей Республики Карелия), «М</w:t>
      </w:r>
      <w:r w:rsidR="00477A65">
        <w:rPr>
          <w:sz w:val="24"/>
          <w:szCs w:val="24"/>
        </w:rPr>
        <w:t>ихаил Юфа. Жажда живописи». (</w:t>
      </w:r>
      <w:proofErr w:type="spellStart"/>
      <w:r w:rsidR="00477A65">
        <w:rPr>
          <w:sz w:val="24"/>
          <w:szCs w:val="24"/>
        </w:rPr>
        <w:t>г</w:t>
      </w:r>
      <w:proofErr w:type="gramStart"/>
      <w:r w:rsidR="00477A65">
        <w:rPr>
          <w:sz w:val="24"/>
          <w:szCs w:val="24"/>
        </w:rPr>
        <w:t>.</w:t>
      </w:r>
      <w:r w:rsidRPr="00C427E6">
        <w:rPr>
          <w:sz w:val="24"/>
          <w:szCs w:val="24"/>
        </w:rPr>
        <w:t>П</w:t>
      </w:r>
      <w:proofErr w:type="gramEnd"/>
      <w:r w:rsidRPr="00C427E6">
        <w:rPr>
          <w:sz w:val="24"/>
          <w:szCs w:val="24"/>
        </w:rPr>
        <w:t>етрозаводск</w:t>
      </w:r>
      <w:proofErr w:type="spellEnd"/>
      <w:r w:rsidRPr="00C427E6">
        <w:rPr>
          <w:sz w:val="24"/>
          <w:szCs w:val="24"/>
        </w:rPr>
        <w:t>, Городской выставочный зал), и для экспонирования в интерьере Министерства культуры Республики Карелия и кабинете Главы Республики Карелия</w:t>
      </w:r>
    </w:p>
    <w:p w:rsidR="00C427E6" w:rsidRPr="00C427E6" w:rsidRDefault="00C427E6" w:rsidP="00C427E6">
      <w:pPr>
        <w:spacing w:line="276" w:lineRule="auto"/>
        <w:ind w:firstLine="708"/>
        <w:jc w:val="both"/>
        <w:rPr>
          <w:sz w:val="24"/>
          <w:szCs w:val="24"/>
        </w:rPr>
      </w:pPr>
      <w:r w:rsidRPr="00C427E6">
        <w:rPr>
          <w:sz w:val="24"/>
          <w:szCs w:val="24"/>
        </w:rPr>
        <w:t xml:space="preserve">В 2019 году продолжилась работа по компьютеризации системы музейного учета, связанного с переходом на новую версию ЭБД КАМИС 5. За отчетный период  создано документов по </w:t>
      </w:r>
      <w:proofErr w:type="spellStart"/>
      <w:r w:rsidRPr="00C427E6">
        <w:rPr>
          <w:sz w:val="24"/>
          <w:szCs w:val="24"/>
        </w:rPr>
        <w:t>гособразцу</w:t>
      </w:r>
      <w:proofErr w:type="spellEnd"/>
      <w:r w:rsidRPr="00C427E6">
        <w:rPr>
          <w:sz w:val="24"/>
          <w:szCs w:val="24"/>
        </w:rPr>
        <w:t xml:space="preserve"> – 500. Осуществлялся контроль над приемом / выдачей и движением 4916 предметов. Большо</w:t>
      </w:r>
      <w:r w:rsidR="00477A65">
        <w:rPr>
          <w:sz w:val="24"/>
          <w:szCs w:val="24"/>
        </w:rPr>
        <w:t>й</w:t>
      </w:r>
      <w:r w:rsidRPr="00C427E6">
        <w:rPr>
          <w:sz w:val="24"/>
          <w:szCs w:val="24"/>
        </w:rPr>
        <w:t xml:space="preserve"> </w:t>
      </w:r>
      <w:r w:rsidR="00477A65">
        <w:rPr>
          <w:sz w:val="24"/>
          <w:szCs w:val="24"/>
        </w:rPr>
        <w:t>оборот</w:t>
      </w:r>
      <w:r w:rsidRPr="00C427E6">
        <w:rPr>
          <w:sz w:val="24"/>
          <w:szCs w:val="24"/>
        </w:rPr>
        <w:t xml:space="preserve"> предметов объясняется проводимыми мероприятиями по перемещению музейных предметов в новое фондохранилище.</w:t>
      </w:r>
    </w:p>
    <w:p w:rsidR="00C427E6" w:rsidRPr="00C427E6" w:rsidRDefault="00C427E6" w:rsidP="00C427E6">
      <w:pPr>
        <w:spacing w:line="276" w:lineRule="auto"/>
        <w:ind w:firstLine="567"/>
        <w:jc w:val="both"/>
        <w:rPr>
          <w:sz w:val="24"/>
          <w:szCs w:val="24"/>
        </w:rPr>
      </w:pPr>
      <w:r w:rsidRPr="00C427E6">
        <w:rPr>
          <w:sz w:val="24"/>
          <w:szCs w:val="24"/>
        </w:rPr>
        <w:lastRenderedPageBreak/>
        <w:t>В течение 2019 года систематически велась работа по введению сведений по документации приема музейных предметов, внесению исправлений и дополнений в инвентарные описания и описания сохранности предметов, прочих уточненных сведений. В базу данных КАМИС введены инвентарные карточки на все имеющиеся в составе фондов музея предметы (в т. ч. Фонд временного (</w:t>
      </w:r>
      <w:proofErr w:type="spellStart"/>
      <w:r w:rsidRPr="00C427E6">
        <w:rPr>
          <w:sz w:val="24"/>
          <w:szCs w:val="24"/>
        </w:rPr>
        <w:t>дофондового</w:t>
      </w:r>
      <w:proofErr w:type="spellEnd"/>
      <w:r w:rsidRPr="00C427E6">
        <w:rPr>
          <w:sz w:val="24"/>
          <w:szCs w:val="24"/>
        </w:rPr>
        <w:t>) хранения), а так же предметы, поступающие во временное пользование.</w:t>
      </w:r>
    </w:p>
    <w:p w:rsidR="00C427E6" w:rsidRPr="00C427E6" w:rsidRDefault="00C427E6" w:rsidP="00C427E6">
      <w:pPr>
        <w:spacing w:line="276" w:lineRule="auto"/>
        <w:ind w:firstLine="567"/>
        <w:jc w:val="both"/>
        <w:rPr>
          <w:sz w:val="24"/>
          <w:szCs w:val="24"/>
        </w:rPr>
      </w:pPr>
    </w:p>
    <w:p w:rsidR="00C427E6" w:rsidRPr="00C427E6" w:rsidRDefault="00C427E6" w:rsidP="00C427E6">
      <w:pPr>
        <w:spacing w:line="276" w:lineRule="auto"/>
        <w:ind w:firstLine="567"/>
        <w:jc w:val="both"/>
        <w:rPr>
          <w:sz w:val="24"/>
          <w:szCs w:val="24"/>
        </w:rPr>
      </w:pPr>
      <w:r w:rsidRPr="00C427E6">
        <w:rPr>
          <w:sz w:val="24"/>
          <w:szCs w:val="24"/>
        </w:rPr>
        <w:t>Объем базы данных Основного фонда и Научно – вспомогательного фонда –16286. Всего с учетом Фонда временного (</w:t>
      </w:r>
      <w:proofErr w:type="spellStart"/>
      <w:r w:rsidRPr="00C427E6">
        <w:rPr>
          <w:sz w:val="24"/>
          <w:szCs w:val="24"/>
        </w:rPr>
        <w:t>дофондового</w:t>
      </w:r>
      <w:proofErr w:type="spellEnd"/>
      <w:r w:rsidRPr="00C427E6">
        <w:rPr>
          <w:sz w:val="24"/>
          <w:szCs w:val="24"/>
        </w:rPr>
        <w:t xml:space="preserve">) хранения и предметов, принятых во временное пользование –19965. Полнота отражения музейного фонда (ОФ + НВФ) в электронных базах данных составляет 100% без изображений и 98,1 % с изображениями. </w:t>
      </w:r>
    </w:p>
    <w:p w:rsidR="00C427E6" w:rsidRPr="00C427E6" w:rsidRDefault="00C427E6" w:rsidP="00C427E6">
      <w:pPr>
        <w:jc w:val="both"/>
        <w:rPr>
          <w:sz w:val="24"/>
          <w:szCs w:val="24"/>
        </w:rPr>
      </w:pPr>
      <w:r w:rsidRPr="00C427E6">
        <w:rPr>
          <w:sz w:val="24"/>
          <w:szCs w:val="24"/>
        </w:rPr>
        <w:t xml:space="preserve">В ходе проведения </w:t>
      </w:r>
      <w:proofErr w:type="spellStart"/>
      <w:r w:rsidRPr="00C427E6">
        <w:rPr>
          <w:sz w:val="24"/>
          <w:szCs w:val="24"/>
        </w:rPr>
        <w:t>фотофиксации</w:t>
      </w:r>
      <w:proofErr w:type="spellEnd"/>
      <w:r w:rsidRPr="00C427E6">
        <w:rPr>
          <w:sz w:val="24"/>
          <w:szCs w:val="24"/>
        </w:rPr>
        <w:t xml:space="preserve"> музейных предметов в базу данных вводятся изображения предметов, что дает возможность без труда идентифицировать их, а также позволяет лучше ориентироваться при подборе предметов для выставок. Всего за отчетный период подсоединено к ЭБД КАМИС 12 изображений (всего введено изображений в КАМИС – 18060</w:t>
      </w:r>
      <w:r w:rsidR="00477A65">
        <w:rPr>
          <w:sz w:val="24"/>
          <w:szCs w:val="24"/>
        </w:rPr>
        <w:t>)</w:t>
      </w:r>
      <w:r w:rsidRPr="00C427E6">
        <w:rPr>
          <w:sz w:val="24"/>
          <w:szCs w:val="24"/>
        </w:rPr>
        <w:t>. Большое количество изображений, более двух тысяч, - это работы находящиеся на ВХ. В 2019 году изображения музейных предметов были широко востребованы в СМИ и печатных изданиях. Проводилась работа в области предоставления изображений для печати в периодических, научных  и художественных изданиях. Заключены, в том числе</w:t>
      </w:r>
      <w:r w:rsidR="00477A65">
        <w:rPr>
          <w:sz w:val="24"/>
          <w:szCs w:val="24"/>
        </w:rPr>
        <w:t>, платные и</w:t>
      </w:r>
      <w:r w:rsidRPr="00C427E6">
        <w:rPr>
          <w:sz w:val="24"/>
          <w:szCs w:val="24"/>
        </w:rPr>
        <w:t xml:space="preserve"> возмездные договора с издательствами.</w:t>
      </w:r>
    </w:p>
    <w:p w:rsidR="00C427E6" w:rsidRPr="00C427E6" w:rsidRDefault="00C427E6" w:rsidP="00C427E6">
      <w:pPr>
        <w:jc w:val="both"/>
        <w:rPr>
          <w:sz w:val="24"/>
          <w:szCs w:val="24"/>
        </w:rPr>
      </w:pPr>
    </w:p>
    <w:p w:rsidR="00C427E6" w:rsidRPr="00C427E6" w:rsidRDefault="00C427E6" w:rsidP="00C427E6">
      <w:pPr>
        <w:spacing w:line="276" w:lineRule="auto"/>
        <w:ind w:firstLine="708"/>
        <w:jc w:val="both"/>
        <w:rPr>
          <w:sz w:val="24"/>
          <w:szCs w:val="24"/>
        </w:rPr>
      </w:pPr>
      <w:r w:rsidRPr="00C427E6">
        <w:rPr>
          <w:sz w:val="24"/>
          <w:szCs w:val="24"/>
        </w:rPr>
        <w:t xml:space="preserve">Музей постоянно проводит работы по консервации и реставрации музейных памятников. Работы выполняются на основании Реставрационного плана. Всего с начала года реставрацию консервацию прошли 16 предметов Основного фонда (консервация - 16 предметов). </w:t>
      </w:r>
      <w:proofErr w:type="gramStart"/>
      <w:r w:rsidRPr="00C427E6">
        <w:rPr>
          <w:sz w:val="24"/>
          <w:szCs w:val="24"/>
        </w:rPr>
        <w:t>Так же в рамках мероприятий по перемещению музейных предметов в новые фонды были проведены консервационные мероприятия по</w:t>
      </w:r>
      <w:r w:rsidR="00477A65">
        <w:rPr>
          <w:sz w:val="24"/>
          <w:szCs w:val="24"/>
        </w:rPr>
        <w:t xml:space="preserve"> коллекции нераскрытых икон</w:t>
      </w:r>
      <w:r w:rsidRPr="00C427E6">
        <w:rPr>
          <w:sz w:val="24"/>
          <w:szCs w:val="24"/>
        </w:rPr>
        <w:t>).</w:t>
      </w:r>
      <w:proofErr w:type="gramEnd"/>
      <w:r w:rsidRPr="00C427E6">
        <w:rPr>
          <w:sz w:val="24"/>
          <w:szCs w:val="24"/>
        </w:rPr>
        <w:t xml:space="preserve"> Кроме того продлен</w:t>
      </w:r>
      <w:r w:rsidR="00477A65">
        <w:rPr>
          <w:sz w:val="24"/>
          <w:szCs w:val="24"/>
        </w:rPr>
        <w:t xml:space="preserve"> договор с Санкт-Петербургским А</w:t>
      </w:r>
      <w:r w:rsidRPr="00C427E6">
        <w:rPr>
          <w:sz w:val="24"/>
          <w:szCs w:val="24"/>
        </w:rPr>
        <w:t xml:space="preserve">кадемическим институтом живописи, скульптуры и архитектуры им И.Е. Репина при Российской Академии художеств, где на реставрации находятся 5 музейных предметов. (И-1327, И-969,И-1602,И1595,И1591). Вернулись из реставрации  из ВХНРЦ им академика И.Э. Грабаря два музейных предметов. (Ж-291, Ж-328), а также  музейный предмет С-29 вернулся </w:t>
      </w:r>
      <w:r w:rsidR="00477A65">
        <w:rPr>
          <w:sz w:val="24"/>
          <w:szCs w:val="24"/>
        </w:rPr>
        <w:t>с</w:t>
      </w:r>
      <w:r w:rsidRPr="00C427E6">
        <w:rPr>
          <w:sz w:val="24"/>
          <w:szCs w:val="24"/>
        </w:rPr>
        <w:t xml:space="preserve"> реставрации</w:t>
      </w:r>
      <w:r w:rsidR="00477A65">
        <w:rPr>
          <w:sz w:val="24"/>
          <w:szCs w:val="24"/>
        </w:rPr>
        <w:t>,</w:t>
      </w:r>
      <w:r w:rsidRPr="00C427E6">
        <w:rPr>
          <w:sz w:val="24"/>
          <w:szCs w:val="24"/>
        </w:rPr>
        <w:t xml:space="preserve"> проведенной в  </w:t>
      </w:r>
      <w:proofErr w:type="gramStart"/>
      <w:r w:rsidRPr="00C427E6">
        <w:rPr>
          <w:sz w:val="24"/>
          <w:szCs w:val="24"/>
        </w:rPr>
        <w:t>Национальном</w:t>
      </w:r>
      <w:proofErr w:type="gramEnd"/>
      <w:r w:rsidRPr="00C427E6">
        <w:rPr>
          <w:sz w:val="24"/>
          <w:szCs w:val="24"/>
        </w:rPr>
        <w:t xml:space="preserve"> музей Республики Карелия.</w:t>
      </w:r>
    </w:p>
    <w:p w:rsidR="00C427E6" w:rsidRPr="00C427E6" w:rsidRDefault="00C427E6" w:rsidP="00C427E6">
      <w:pPr>
        <w:spacing w:line="276" w:lineRule="auto"/>
        <w:ind w:firstLine="708"/>
        <w:jc w:val="both"/>
        <w:rPr>
          <w:sz w:val="24"/>
          <w:szCs w:val="24"/>
        </w:rPr>
      </w:pPr>
      <w:r w:rsidRPr="00C427E6">
        <w:rPr>
          <w:sz w:val="24"/>
          <w:szCs w:val="24"/>
        </w:rPr>
        <w:t>В 2019 году был продолжен социально - партнерский проект «Усынови картину» за отчетный период 12 музейных предметов были переоформлены в новые рамы на средства благотворителей. Всего с 2015 года в рамках акции «Усынови картину» было оформлено в новые рамы  более 60 музейных предметов.</w:t>
      </w:r>
    </w:p>
    <w:p w:rsidR="00C427E6" w:rsidRPr="00C427E6" w:rsidRDefault="00C427E6" w:rsidP="00C427E6">
      <w:pPr>
        <w:spacing w:line="276" w:lineRule="auto"/>
        <w:ind w:firstLine="708"/>
        <w:jc w:val="both"/>
        <w:rPr>
          <w:sz w:val="24"/>
          <w:szCs w:val="24"/>
        </w:rPr>
      </w:pPr>
    </w:p>
    <w:p w:rsidR="00C427E6" w:rsidRPr="00C427E6" w:rsidRDefault="00C427E6" w:rsidP="00477A65">
      <w:pPr>
        <w:spacing w:line="276" w:lineRule="auto"/>
        <w:ind w:firstLine="708"/>
        <w:jc w:val="both"/>
        <w:rPr>
          <w:sz w:val="24"/>
          <w:szCs w:val="24"/>
        </w:rPr>
      </w:pPr>
      <w:r w:rsidRPr="00C427E6">
        <w:rPr>
          <w:sz w:val="24"/>
          <w:szCs w:val="24"/>
        </w:rPr>
        <w:t>Согласно «Плану - графику по сверке музейного собрания на период 2019-2024 гг.» осуществлена сверка с наличием коллекций:</w:t>
      </w:r>
    </w:p>
    <w:p w:rsidR="00C427E6" w:rsidRPr="00C427E6" w:rsidRDefault="00C427E6" w:rsidP="00C427E6">
      <w:pPr>
        <w:spacing w:line="276" w:lineRule="auto"/>
        <w:jc w:val="both"/>
        <w:rPr>
          <w:sz w:val="24"/>
          <w:szCs w:val="24"/>
        </w:rPr>
      </w:pPr>
      <w:r w:rsidRPr="00C427E6">
        <w:rPr>
          <w:sz w:val="24"/>
          <w:szCs w:val="24"/>
        </w:rPr>
        <w:t>1. «Ценный фонд» (ежегодно) «ЦФ»</w:t>
      </w:r>
    </w:p>
    <w:p w:rsidR="00C427E6" w:rsidRPr="00C427E6" w:rsidRDefault="00C427E6" w:rsidP="00C427E6">
      <w:pPr>
        <w:spacing w:line="276" w:lineRule="auto"/>
        <w:jc w:val="both"/>
        <w:rPr>
          <w:sz w:val="24"/>
          <w:szCs w:val="24"/>
        </w:rPr>
      </w:pPr>
      <w:r w:rsidRPr="00C427E6">
        <w:rPr>
          <w:sz w:val="24"/>
          <w:szCs w:val="24"/>
        </w:rPr>
        <w:t>2. «Скульптура» «С»</w:t>
      </w:r>
    </w:p>
    <w:p w:rsidR="00C427E6" w:rsidRPr="00C427E6" w:rsidRDefault="00C427E6" w:rsidP="00C427E6">
      <w:pPr>
        <w:spacing w:line="276" w:lineRule="auto"/>
        <w:jc w:val="both"/>
        <w:rPr>
          <w:sz w:val="24"/>
          <w:szCs w:val="24"/>
        </w:rPr>
      </w:pPr>
      <w:r w:rsidRPr="00C427E6">
        <w:rPr>
          <w:sz w:val="24"/>
          <w:szCs w:val="24"/>
        </w:rPr>
        <w:t>3. «Художественный объект» «ХО»</w:t>
      </w:r>
    </w:p>
    <w:p w:rsidR="00C427E6" w:rsidRPr="00C427E6" w:rsidRDefault="00C427E6" w:rsidP="00C427E6">
      <w:pPr>
        <w:spacing w:line="276" w:lineRule="auto"/>
        <w:ind w:firstLine="708"/>
        <w:jc w:val="both"/>
        <w:rPr>
          <w:sz w:val="24"/>
          <w:szCs w:val="24"/>
        </w:rPr>
      </w:pPr>
      <w:r w:rsidRPr="00C427E6">
        <w:rPr>
          <w:sz w:val="24"/>
          <w:szCs w:val="24"/>
        </w:rPr>
        <w:t>Пакеты документов по сверкам наличия музейных предметов переданы в  Министерства культуры Республики Карелия.</w:t>
      </w:r>
    </w:p>
    <w:p w:rsidR="00C427E6" w:rsidRPr="00C427E6" w:rsidRDefault="00C427E6" w:rsidP="00C427E6">
      <w:pPr>
        <w:spacing w:line="276" w:lineRule="auto"/>
        <w:ind w:firstLine="708"/>
        <w:jc w:val="both"/>
        <w:rPr>
          <w:sz w:val="24"/>
          <w:szCs w:val="24"/>
        </w:rPr>
      </w:pPr>
      <w:r w:rsidRPr="00C427E6">
        <w:rPr>
          <w:sz w:val="24"/>
          <w:szCs w:val="24"/>
        </w:rPr>
        <w:t>В связи с выходом на пенсию хранителя Древнерусского искусства, выходо</w:t>
      </w:r>
      <w:r w:rsidR="00477A65">
        <w:rPr>
          <w:sz w:val="24"/>
          <w:szCs w:val="24"/>
        </w:rPr>
        <w:t>м в декретный отпуск хранителя И</w:t>
      </w:r>
      <w:r w:rsidRPr="00C427E6">
        <w:rPr>
          <w:sz w:val="24"/>
          <w:szCs w:val="24"/>
        </w:rPr>
        <w:t xml:space="preserve">скусства Карелии ХХ века, смертью хранителя Русского  Народного и декоративно прикладного искусства, указанные коллекции были переданы на ответственное хранение комиссии, а после утверждения в должностях новых хранителей </w:t>
      </w:r>
      <w:r w:rsidRPr="00C427E6">
        <w:rPr>
          <w:sz w:val="24"/>
          <w:szCs w:val="24"/>
        </w:rPr>
        <w:lastRenderedPageBreak/>
        <w:t>нача</w:t>
      </w:r>
      <w:r w:rsidR="00477A65">
        <w:rPr>
          <w:sz w:val="24"/>
          <w:szCs w:val="24"/>
        </w:rPr>
        <w:t>лся</w:t>
      </w:r>
      <w:r w:rsidRPr="00C427E6">
        <w:rPr>
          <w:sz w:val="24"/>
          <w:szCs w:val="24"/>
        </w:rPr>
        <w:t xml:space="preserve"> процесс передачи коллекций на ответственное материальное хранение. Данная работа будет завершена в первом квартале 2020 года.</w:t>
      </w:r>
    </w:p>
    <w:p w:rsidR="00C427E6" w:rsidRPr="00C427E6" w:rsidRDefault="00C427E6" w:rsidP="00C427E6">
      <w:pPr>
        <w:spacing w:line="276" w:lineRule="auto"/>
        <w:ind w:firstLine="708"/>
        <w:jc w:val="both"/>
        <w:rPr>
          <w:sz w:val="24"/>
          <w:szCs w:val="24"/>
        </w:rPr>
      </w:pPr>
    </w:p>
    <w:p w:rsidR="00C427E6" w:rsidRPr="00C427E6" w:rsidRDefault="00C427E6" w:rsidP="00C427E6">
      <w:pPr>
        <w:spacing w:line="276" w:lineRule="auto"/>
        <w:ind w:firstLine="708"/>
        <w:jc w:val="both"/>
        <w:rPr>
          <w:sz w:val="24"/>
          <w:szCs w:val="24"/>
        </w:rPr>
      </w:pPr>
      <w:r w:rsidRPr="00C427E6">
        <w:rPr>
          <w:sz w:val="24"/>
          <w:szCs w:val="24"/>
        </w:rPr>
        <w:t xml:space="preserve"> В 2019</w:t>
      </w:r>
      <w:r w:rsidR="00477A65">
        <w:rPr>
          <w:sz w:val="24"/>
          <w:szCs w:val="24"/>
        </w:rPr>
        <w:t xml:space="preserve"> году был реализован проект по </w:t>
      </w:r>
      <w:r w:rsidRPr="00C427E6">
        <w:rPr>
          <w:sz w:val="24"/>
          <w:szCs w:val="24"/>
        </w:rPr>
        <w:t xml:space="preserve">изданию монографии В.Г. Платонова. «Художественное наследие Карелии. Древняя иконопись </w:t>
      </w:r>
      <w:proofErr w:type="spellStart"/>
      <w:r w:rsidR="00477A65">
        <w:rPr>
          <w:sz w:val="24"/>
          <w:szCs w:val="24"/>
        </w:rPr>
        <w:t>Обонежья</w:t>
      </w:r>
      <w:proofErr w:type="spellEnd"/>
      <w:r w:rsidR="00477A65">
        <w:rPr>
          <w:sz w:val="24"/>
          <w:szCs w:val="24"/>
        </w:rPr>
        <w:t xml:space="preserve"> и западного </w:t>
      </w:r>
      <w:proofErr w:type="spellStart"/>
      <w:r w:rsidR="00477A65">
        <w:rPr>
          <w:sz w:val="24"/>
          <w:szCs w:val="24"/>
        </w:rPr>
        <w:t>Беломорья</w:t>
      </w:r>
      <w:proofErr w:type="spellEnd"/>
      <w:r w:rsidR="00477A65">
        <w:rPr>
          <w:sz w:val="24"/>
          <w:szCs w:val="24"/>
        </w:rPr>
        <w:t>» н</w:t>
      </w:r>
      <w:r w:rsidRPr="00C427E6">
        <w:rPr>
          <w:sz w:val="24"/>
          <w:szCs w:val="24"/>
        </w:rPr>
        <w:t>а грант Российского фонд фунд</w:t>
      </w:r>
      <w:r w:rsidR="001D6550">
        <w:rPr>
          <w:sz w:val="24"/>
          <w:szCs w:val="24"/>
        </w:rPr>
        <w:t>аментальных исследований (РФФИ)</w:t>
      </w:r>
      <w:bookmarkStart w:id="18" w:name="_GoBack"/>
      <w:bookmarkEnd w:id="18"/>
      <w:r w:rsidRPr="00C427E6">
        <w:rPr>
          <w:sz w:val="24"/>
          <w:szCs w:val="24"/>
        </w:rPr>
        <w:t>.</w:t>
      </w:r>
    </w:p>
    <w:p w:rsidR="00C427E6" w:rsidRPr="00C427E6" w:rsidRDefault="00C427E6" w:rsidP="00C427E6">
      <w:pPr>
        <w:spacing w:line="276" w:lineRule="auto"/>
        <w:jc w:val="both"/>
        <w:rPr>
          <w:sz w:val="24"/>
          <w:szCs w:val="24"/>
        </w:rPr>
      </w:pPr>
    </w:p>
    <w:p w:rsidR="00C427E6" w:rsidRPr="00C427E6" w:rsidRDefault="00C427E6" w:rsidP="00477A65">
      <w:pPr>
        <w:spacing w:line="276" w:lineRule="auto"/>
        <w:ind w:firstLine="708"/>
        <w:jc w:val="both"/>
        <w:rPr>
          <w:sz w:val="24"/>
          <w:szCs w:val="24"/>
        </w:rPr>
      </w:pPr>
      <w:r w:rsidRPr="00C427E6">
        <w:rPr>
          <w:sz w:val="24"/>
          <w:szCs w:val="24"/>
        </w:rPr>
        <w:t xml:space="preserve">Мероприятия по заполнению </w:t>
      </w:r>
      <w:proofErr w:type="spellStart"/>
      <w:r w:rsidRPr="00C427E6">
        <w:rPr>
          <w:sz w:val="24"/>
          <w:szCs w:val="24"/>
        </w:rPr>
        <w:t>Госкатолога</w:t>
      </w:r>
      <w:proofErr w:type="spellEnd"/>
      <w:r w:rsidRPr="00C427E6">
        <w:rPr>
          <w:sz w:val="24"/>
          <w:szCs w:val="24"/>
        </w:rPr>
        <w:t xml:space="preserve"> идут с отставанием от плана – графика всего в 2019 году внесено 1500 предметов</w:t>
      </w:r>
      <w:r w:rsidR="00477A65">
        <w:rPr>
          <w:sz w:val="24"/>
          <w:szCs w:val="24"/>
        </w:rPr>
        <w:t xml:space="preserve"> при </w:t>
      </w:r>
      <w:proofErr w:type="spellStart"/>
      <w:r w:rsidR="00477A65">
        <w:rPr>
          <w:sz w:val="24"/>
          <w:szCs w:val="24"/>
        </w:rPr>
        <w:t>п</w:t>
      </w:r>
      <w:r w:rsidRPr="00C427E6">
        <w:rPr>
          <w:sz w:val="24"/>
          <w:szCs w:val="24"/>
        </w:rPr>
        <w:t>ланов</w:t>
      </w:r>
      <w:r w:rsidR="00477A65">
        <w:rPr>
          <w:sz w:val="24"/>
          <w:szCs w:val="24"/>
        </w:rPr>
        <w:t>ои</w:t>
      </w:r>
      <w:proofErr w:type="spellEnd"/>
      <w:r w:rsidR="00477A65">
        <w:rPr>
          <w:sz w:val="24"/>
          <w:szCs w:val="24"/>
        </w:rPr>
        <w:t xml:space="preserve"> показателе</w:t>
      </w:r>
      <w:r w:rsidRPr="00C427E6">
        <w:rPr>
          <w:sz w:val="24"/>
          <w:szCs w:val="24"/>
        </w:rPr>
        <w:t xml:space="preserve"> 2000 предметов. Отставание от плана обусловлено выходом на пенсию хранителя Древнерусского искусства, выходом в декретный отпуск хранителя искусства Карелии ХХ века, смертью хранителя Русского  Народного и декоративно прикладного искусства.</w:t>
      </w:r>
    </w:p>
    <w:p w:rsidR="00C427E6" w:rsidRPr="00C427E6" w:rsidRDefault="00C427E6" w:rsidP="00C427E6">
      <w:pPr>
        <w:spacing w:line="276" w:lineRule="auto"/>
        <w:ind w:firstLine="708"/>
        <w:jc w:val="both"/>
        <w:rPr>
          <w:sz w:val="24"/>
          <w:szCs w:val="24"/>
        </w:rPr>
      </w:pPr>
    </w:p>
    <w:p w:rsidR="00C427E6" w:rsidRPr="00C427E6" w:rsidRDefault="00C427E6" w:rsidP="00C427E6">
      <w:pPr>
        <w:spacing w:line="276" w:lineRule="auto"/>
        <w:ind w:firstLine="708"/>
        <w:jc w:val="both"/>
        <w:rPr>
          <w:sz w:val="24"/>
          <w:szCs w:val="24"/>
        </w:rPr>
      </w:pPr>
      <w:r w:rsidRPr="00C427E6">
        <w:rPr>
          <w:sz w:val="24"/>
          <w:szCs w:val="24"/>
        </w:rPr>
        <w:t xml:space="preserve">Особо важным событием 2019 года стали работы по завершению перемещения музейных коллекций Древнерусского и Русского искусства из хранилищ находящихся в музее  </w:t>
      </w:r>
      <w:r w:rsidR="001B2F20">
        <w:rPr>
          <w:sz w:val="24"/>
          <w:szCs w:val="24"/>
        </w:rPr>
        <w:t>(</w:t>
      </w:r>
      <w:r w:rsidRPr="00C427E6">
        <w:rPr>
          <w:sz w:val="24"/>
          <w:szCs w:val="24"/>
        </w:rPr>
        <w:t>К. Маркса,</w:t>
      </w:r>
      <w:r w:rsidR="001B2F20">
        <w:rPr>
          <w:sz w:val="24"/>
          <w:szCs w:val="24"/>
        </w:rPr>
        <w:t xml:space="preserve"> </w:t>
      </w:r>
      <w:r w:rsidRPr="00C427E6">
        <w:rPr>
          <w:sz w:val="24"/>
          <w:szCs w:val="24"/>
        </w:rPr>
        <w:t>8</w:t>
      </w:r>
      <w:r w:rsidR="001B2F20">
        <w:rPr>
          <w:sz w:val="24"/>
          <w:szCs w:val="24"/>
        </w:rPr>
        <w:t>)</w:t>
      </w:r>
      <w:r w:rsidRPr="00C427E6">
        <w:rPr>
          <w:sz w:val="24"/>
          <w:szCs w:val="24"/>
        </w:rPr>
        <w:t>. Проводились мероприятия по подготовке (</w:t>
      </w:r>
      <w:proofErr w:type="spellStart"/>
      <w:r w:rsidRPr="00C427E6">
        <w:rPr>
          <w:sz w:val="24"/>
          <w:szCs w:val="24"/>
        </w:rPr>
        <w:t>обеспыливание</w:t>
      </w:r>
      <w:proofErr w:type="spellEnd"/>
      <w:r w:rsidRPr="00C427E6">
        <w:rPr>
          <w:sz w:val="24"/>
          <w:szCs w:val="24"/>
        </w:rPr>
        <w:t xml:space="preserve">), запаковке и маркировке музейных предметов, составлялись описи и акты на перемещаемые предметы. Велась работа по размещению музейных предметов на новых местах постоянного хранения, по организации фондовой топографии с отражением в ЭБД КАМИС, проводились мероприятия по контролю и нормализации режимов музейного хранения. Также сотрудниками отдела фондов была проделана огромная работа по организации временного хранения на период монтажа системы пожаротушения в фондохранилище на ул. Зеленая,7. </w:t>
      </w:r>
    </w:p>
    <w:p w:rsidR="00C427E6" w:rsidRPr="00C427E6" w:rsidRDefault="00C427E6" w:rsidP="00C427E6">
      <w:pPr>
        <w:spacing w:line="276" w:lineRule="auto"/>
        <w:jc w:val="both"/>
        <w:rPr>
          <w:sz w:val="24"/>
          <w:szCs w:val="24"/>
        </w:rPr>
      </w:pPr>
      <w:r w:rsidRPr="00C427E6">
        <w:rPr>
          <w:sz w:val="24"/>
          <w:szCs w:val="24"/>
        </w:rPr>
        <w:tab/>
      </w:r>
    </w:p>
    <w:p w:rsidR="00C427E6" w:rsidRPr="00C427E6" w:rsidRDefault="00C427E6" w:rsidP="00C427E6">
      <w:pPr>
        <w:spacing w:line="276" w:lineRule="auto"/>
        <w:ind w:firstLine="708"/>
        <w:jc w:val="both"/>
        <w:rPr>
          <w:sz w:val="24"/>
          <w:szCs w:val="24"/>
        </w:rPr>
      </w:pPr>
      <w:r w:rsidRPr="00C427E6">
        <w:rPr>
          <w:sz w:val="24"/>
          <w:szCs w:val="24"/>
        </w:rPr>
        <w:t xml:space="preserve">По итогам года все показатели отдела фондов за 2019 год согласно Государственному заданию и годовому плану, за исключением занесения музейных предметов в </w:t>
      </w:r>
      <w:proofErr w:type="spellStart"/>
      <w:r w:rsidRPr="00C427E6">
        <w:rPr>
          <w:sz w:val="24"/>
          <w:szCs w:val="24"/>
        </w:rPr>
        <w:t>Госкаталог</w:t>
      </w:r>
      <w:proofErr w:type="spellEnd"/>
      <w:r w:rsidRPr="00C427E6">
        <w:rPr>
          <w:sz w:val="24"/>
          <w:szCs w:val="24"/>
        </w:rPr>
        <w:t xml:space="preserve"> выполнены в полном объеме. В 2019 году в музее прошли проверки по фондовой работе Министерства культуры Республики Карелия и Прокуратуры г. Петрозаводска</w:t>
      </w:r>
      <w:r w:rsidR="001B2F20">
        <w:rPr>
          <w:sz w:val="24"/>
          <w:szCs w:val="24"/>
        </w:rPr>
        <w:t>. По итогам</w:t>
      </w:r>
      <w:r w:rsidRPr="00C427E6">
        <w:rPr>
          <w:sz w:val="24"/>
          <w:szCs w:val="24"/>
        </w:rPr>
        <w:t xml:space="preserve"> </w:t>
      </w:r>
      <w:r w:rsidR="001B2F20">
        <w:rPr>
          <w:sz w:val="24"/>
          <w:szCs w:val="24"/>
        </w:rPr>
        <w:t>проверки</w:t>
      </w:r>
      <w:r w:rsidRPr="00C427E6">
        <w:rPr>
          <w:sz w:val="24"/>
          <w:szCs w:val="24"/>
        </w:rPr>
        <w:t xml:space="preserve"> нарушений в работе не выявлено. Сформирован план на 2020 год, определены  основные перспективы развития и стратегические задачи на 2020 год.</w:t>
      </w:r>
    </w:p>
    <w:p w:rsidR="00DF7116" w:rsidRPr="00DA040A" w:rsidRDefault="00DF7116" w:rsidP="00DA040A">
      <w:pPr>
        <w:pStyle w:val="3"/>
        <w:pageBreakBefore/>
      </w:pPr>
      <w:bookmarkStart w:id="19" w:name="_Toc27654492"/>
      <w:bookmarkStart w:id="20" w:name="_Toc27655591"/>
      <w:bookmarkStart w:id="21" w:name="_Toc27656433"/>
      <w:r w:rsidRPr="00DA040A">
        <w:lastRenderedPageBreak/>
        <w:t>IV</w:t>
      </w:r>
      <w:r w:rsidR="00E44CD4" w:rsidRPr="00DA040A">
        <w:t>.</w:t>
      </w:r>
      <w:r w:rsidR="008E506B" w:rsidRPr="00DA040A">
        <w:t>ОТЧЕТ О РАБОТЕ ОТДЕЛА РАЗВИТИЯ</w:t>
      </w:r>
      <w:bookmarkEnd w:id="17"/>
      <w:bookmarkEnd w:id="19"/>
      <w:bookmarkEnd w:id="20"/>
      <w:bookmarkEnd w:id="21"/>
    </w:p>
    <w:p w:rsidR="00F57C26" w:rsidRPr="00F57C26" w:rsidRDefault="00F57C26" w:rsidP="00F57C26">
      <w:pPr>
        <w:spacing w:line="276" w:lineRule="auto"/>
        <w:rPr>
          <w:sz w:val="24"/>
          <w:szCs w:val="24"/>
        </w:rPr>
      </w:pP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В 2019 году Отделом развития были выполнены все показатели Государственного задания:  Доля обоснованных жалоб и рекламаций (претензий) со стороны потребителей по качеству предоставляемой услуги (процент): план – 0%; факт – 0%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Вся работа отдела была направлена на представление музея в социокультурном пространстве. Главная задача Отдела развития на сегодняшний день – интегрировать музей в современную </w:t>
      </w:r>
      <w:proofErr w:type="spellStart"/>
      <w:r w:rsidRPr="00F0483A">
        <w:rPr>
          <w:rFonts w:eastAsia="Calibri"/>
          <w:sz w:val="24"/>
          <w:szCs w:val="24"/>
          <w:lang w:eastAsia="en-US"/>
        </w:rPr>
        <w:t>социкультурную</w:t>
      </w:r>
      <w:proofErr w:type="spellEnd"/>
      <w:r w:rsidRPr="00F0483A">
        <w:rPr>
          <w:rFonts w:eastAsia="Calibri"/>
          <w:sz w:val="24"/>
          <w:szCs w:val="24"/>
          <w:lang w:eastAsia="en-US"/>
        </w:rPr>
        <w:t xml:space="preserve"> среду, актуализировать его имидж, создать предпосылки устойчивого развития в будущем, опираясь на имеющиеся наработки, опыт и человеческий капитал. Важно повысить статус музея как культурного, досугового и образовательного центра для различных категорий граждан, а также сделать задел для развития на перспективу. Достичь поставленных целей можно путем работы по нескольким направлениям: проектная деятельность,  информационные технологии и представление МИИ РК в интернет пространстве, работа со СМИ, общественностью и рекламные мероприятия, работа с туристическим сектором.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4.1 Проектная деятельность </w:t>
      </w:r>
    </w:p>
    <w:p w:rsidR="00F0483A" w:rsidRPr="00F0483A" w:rsidRDefault="00F0483A" w:rsidP="00F0483A">
      <w:pPr>
        <w:spacing w:after="200" w:line="276" w:lineRule="auto"/>
        <w:jc w:val="both"/>
        <w:rPr>
          <w:rFonts w:eastAsia="Calibri"/>
          <w:sz w:val="24"/>
          <w:szCs w:val="24"/>
          <w:lang w:eastAsia="en-US"/>
        </w:rPr>
      </w:pPr>
      <w:proofErr w:type="spellStart"/>
      <w:r w:rsidRPr="00F0483A">
        <w:rPr>
          <w:rFonts w:eastAsia="Calibri"/>
          <w:sz w:val="24"/>
          <w:szCs w:val="24"/>
          <w:lang w:eastAsia="en-US"/>
        </w:rPr>
        <w:t>Фандрайзинг</w:t>
      </w:r>
      <w:proofErr w:type="spellEnd"/>
      <w:r w:rsidRPr="00F0483A">
        <w:rPr>
          <w:rFonts w:eastAsia="Calibri"/>
          <w:sz w:val="24"/>
          <w:szCs w:val="24"/>
          <w:lang w:eastAsia="en-US"/>
        </w:rPr>
        <w:t xml:space="preserve"> и проектная деятельность – одно из важнейших направлений деятельности музея. Всего за 2019 год отделом развития оформлено и подано 5 проектных заявок на получение грантов. Две заявки в программу приграничного сотрудничества «Карелия» - проект «Музеи в фокусе: создание новых сервисов для китайских туристов» в тур по культуре, проект «</w:t>
      </w:r>
      <w:proofErr w:type="spellStart"/>
      <w:r w:rsidRPr="00F0483A">
        <w:rPr>
          <w:rFonts w:eastAsia="Calibri"/>
          <w:sz w:val="24"/>
          <w:szCs w:val="24"/>
          <w:lang w:val="en-US" w:eastAsia="en-US"/>
        </w:rPr>
        <w:t>ArtProGreen</w:t>
      </w:r>
      <w:proofErr w:type="spellEnd"/>
      <w:r w:rsidRPr="00F0483A">
        <w:rPr>
          <w:rFonts w:eastAsia="Calibri"/>
          <w:sz w:val="24"/>
          <w:szCs w:val="24"/>
          <w:lang w:eastAsia="en-US"/>
        </w:rPr>
        <w:t>» в тур по экологии. Две заявки в Фонд Президентских грантов в партнерстве с АНО «Центр «Экология культуры» - проект «Инклюзивная дизайн-программа «Дружелюбная среда для людей с РАС», в партнерстве с КРОО «Общество татарской культуры «Чулпан» проект «Карелия – Татарстан: познание культурного многообразия». Проект «Глаза в глаза» в партнерстве с АНО «Центр «Экология культуры» в Фонд «</w:t>
      </w:r>
      <w:proofErr w:type="spellStart"/>
      <w:r w:rsidRPr="00F0483A">
        <w:rPr>
          <w:rFonts w:eastAsia="Calibri"/>
          <w:sz w:val="24"/>
          <w:szCs w:val="24"/>
          <w:lang w:eastAsia="en-US"/>
        </w:rPr>
        <w:t>Соработничество</w:t>
      </w:r>
      <w:proofErr w:type="spellEnd"/>
      <w:r w:rsidRPr="00F0483A">
        <w:rPr>
          <w:rFonts w:eastAsia="Calibri"/>
          <w:sz w:val="24"/>
          <w:szCs w:val="24"/>
          <w:lang w:eastAsia="en-US"/>
        </w:rPr>
        <w:t>».</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Важно отметить, что проектная деятельность этого года была сосредоточена на проектах программы приграничного сотрудничества «Карелия». Были затрачены огромные временные и человеческие ресурсы на поиск партнеров на финской стороне, проработку, составление и подачу двух заявок на английском языке в тур по культуре и тур по экологии. Результатом этой работы стал прорыв в проектной деятельности музея – 2 заявки были поддержаны программой, что создает мощный задел работы на ближайшие 3 года.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Проект «Музеи в фокусе – создание новых сервисов для китайских туристов» КА9021 (тур по культуре) будет реализован в течение 24 месяцев в период 2020-2021 годов в партнерстве с музеями города </w:t>
      </w:r>
      <w:proofErr w:type="spellStart"/>
      <w:r w:rsidRPr="00F0483A">
        <w:rPr>
          <w:rFonts w:eastAsia="Calibri"/>
          <w:sz w:val="24"/>
          <w:szCs w:val="24"/>
          <w:lang w:eastAsia="en-US"/>
        </w:rPr>
        <w:t>Йоэнсуу</w:t>
      </w:r>
      <w:proofErr w:type="spellEnd"/>
      <w:r w:rsidRPr="00F0483A">
        <w:rPr>
          <w:rFonts w:eastAsia="Calibri"/>
          <w:sz w:val="24"/>
          <w:szCs w:val="24"/>
          <w:lang w:eastAsia="en-US"/>
        </w:rPr>
        <w:t>. Общий бюджет проекта 401194 €, доля бюджета МИИ РК составляет 239916 €. Цель проекта - создание музейных услуг и продуктов для китайских туристов на региональном уровне. Проект будет содержать 3 блока: компетенции и обучение, разработка музейных сервисов и создание музейных туристических продуктов, маркетинг и продвижение.</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Проект «</w:t>
      </w:r>
      <w:proofErr w:type="spellStart"/>
      <w:r w:rsidRPr="00F0483A">
        <w:rPr>
          <w:rFonts w:eastAsia="Calibri"/>
          <w:sz w:val="24"/>
          <w:szCs w:val="24"/>
          <w:lang w:val="en-US" w:eastAsia="en-US"/>
        </w:rPr>
        <w:t>ArtProGreen</w:t>
      </w:r>
      <w:proofErr w:type="spellEnd"/>
      <w:r w:rsidRPr="00F0483A">
        <w:rPr>
          <w:rFonts w:eastAsia="Calibri"/>
          <w:sz w:val="24"/>
          <w:szCs w:val="24"/>
          <w:lang w:eastAsia="en-US"/>
        </w:rPr>
        <w:t xml:space="preserve">» (тур по экологии) </w:t>
      </w:r>
      <w:r w:rsidRPr="00F0483A">
        <w:rPr>
          <w:rFonts w:eastAsia="Calibri"/>
          <w:sz w:val="24"/>
          <w:szCs w:val="24"/>
          <w:lang w:val="en-US" w:eastAsia="en-US"/>
        </w:rPr>
        <w:t>KA</w:t>
      </w:r>
      <w:r w:rsidRPr="00F0483A">
        <w:rPr>
          <w:rFonts w:eastAsia="Calibri"/>
          <w:sz w:val="24"/>
          <w:szCs w:val="24"/>
          <w:lang w:eastAsia="en-US"/>
        </w:rPr>
        <w:t xml:space="preserve">10023 будет реализован в течение 27 месяцев в период 2020-2022 годов в партнерстве с </w:t>
      </w:r>
      <w:proofErr w:type="spellStart"/>
      <w:r w:rsidRPr="00F0483A">
        <w:rPr>
          <w:rFonts w:eastAsia="Calibri"/>
          <w:sz w:val="24"/>
          <w:szCs w:val="24"/>
          <w:lang w:eastAsia="en-US"/>
        </w:rPr>
        <w:t>Карнц</w:t>
      </w:r>
      <w:proofErr w:type="spellEnd"/>
      <w:r w:rsidRPr="00F0483A">
        <w:rPr>
          <w:rFonts w:eastAsia="Calibri"/>
          <w:sz w:val="24"/>
          <w:szCs w:val="24"/>
          <w:lang w:eastAsia="en-US"/>
        </w:rPr>
        <w:t xml:space="preserve"> РАС, Музеем Восточной Финляндии и Ассоциацией развития сельской культуры и образования. Общий бюджет проекта </w:t>
      </w:r>
      <w:r w:rsidRPr="00F0483A">
        <w:rPr>
          <w:rFonts w:ascii="Calibri" w:eastAsia="Calibri" w:hAnsi="Calibri"/>
          <w:sz w:val="22"/>
          <w:szCs w:val="22"/>
          <w:lang w:eastAsia="en-US"/>
        </w:rPr>
        <w:t>463013  €</w:t>
      </w:r>
      <w:r w:rsidRPr="00F0483A">
        <w:rPr>
          <w:rFonts w:eastAsia="Calibri"/>
          <w:sz w:val="24"/>
          <w:szCs w:val="24"/>
          <w:lang w:eastAsia="en-US"/>
        </w:rPr>
        <w:t xml:space="preserve">, доля бюджета МИИ РК составляет 161104 €. Цель проекта - повышение уровня эко-осведомленности людей и улучшение их экологического поведения. Проект будет содержать 3 блока: эко-арт </w:t>
      </w:r>
      <w:proofErr w:type="spellStart"/>
      <w:r w:rsidRPr="00F0483A">
        <w:rPr>
          <w:rFonts w:eastAsia="Calibri"/>
          <w:sz w:val="24"/>
          <w:szCs w:val="24"/>
          <w:lang w:eastAsia="en-US"/>
        </w:rPr>
        <w:t>воркшопы</w:t>
      </w:r>
      <w:proofErr w:type="spellEnd"/>
      <w:r w:rsidRPr="00F0483A">
        <w:rPr>
          <w:rFonts w:eastAsia="Calibri"/>
          <w:sz w:val="24"/>
          <w:szCs w:val="24"/>
          <w:lang w:eastAsia="en-US"/>
        </w:rPr>
        <w:t xml:space="preserve"> и повышение эко-осведомленности, создание эко-арт </w:t>
      </w:r>
      <w:r w:rsidRPr="00F0483A">
        <w:rPr>
          <w:rFonts w:eastAsia="Calibri"/>
          <w:sz w:val="24"/>
          <w:szCs w:val="24"/>
          <w:lang w:eastAsia="en-US"/>
        </w:rPr>
        <w:lastRenderedPageBreak/>
        <w:t>инфраструктуры и передвижных выставок, исследования и разработка рекомендаций по использованию эко-арт практик в просветительских учреждениях/организациях.</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Таким образом, командой отдела были привлечены внебюджетные средства в размере 30 миллионов рублей на развитие музея до конца 2022 года.</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В текущем году активная деятельность шла также по проекту приграничного сотрудничества «Создание новых устойчивых инклюзивных культурных сервисов для особых целевых групп» (</w:t>
      </w:r>
      <w:proofErr w:type="spellStart"/>
      <w:r w:rsidRPr="00F0483A">
        <w:rPr>
          <w:rFonts w:eastAsia="Calibri"/>
          <w:sz w:val="24"/>
          <w:szCs w:val="24"/>
          <w:lang w:eastAsia="en-US"/>
        </w:rPr>
        <w:t>Culture</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Open</w:t>
      </w:r>
      <w:proofErr w:type="spellEnd"/>
      <w:r w:rsidRPr="00F0483A">
        <w:rPr>
          <w:rFonts w:eastAsia="Calibri"/>
          <w:sz w:val="24"/>
          <w:szCs w:val="24"/>
          <w:lang w:eastAsia="en-US"/>
        </w:rPr>
        <w:t xml:space="preserve"> — </w:t>
      </w:r>
      <w:proofErr w:type="spellStart"/>
      <w:r w:rsidRPr="00F0483A">
        <w:rPr>
          <w:rFonts w:eastAsia="Calibri"/>
          <w:sz w:val="24"/>
          <w:szCs w:val="24"/>
          <w:lang w:eastAsia="en-US"/>
        </w:rPr>
        <w:t>Creating</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Culture</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Together</w:t>
      </w:r>
      <w:proofErr w:type="spellEnd"/>
      <w:r w:rsidRPr="00F0483A">
        <w:rPr>
          <w:rFonts w:eastAsia="Calibri"/>
          <w:sz w:val="24"/>
          <w:szCs w:val="24"/>
          <w:lang w:eastAsia="en-US"/>
        </w:rPr>
        <w:t xml:space="preserve">) КА 3018 в партнерстве с </w:t>
      </w:r>
      <w:proofErr w:type="spellStart"/>
      <w:r w:rsidRPr="00F0483A">
        <w:rPr>
          <w:rFonts w:eastAsia="Calibri"/>
          <w:sz w:val="24"/>
          <w:szCs w:val="24"/>
          <w:lang w:eastAsia="en-US"/>
        </w:rPr>
        <w:t>ПетрГУ</w:t>
      </w:r>
      <w:proofErr w:type="spellEnd"/>
      <w:r w:rsidRPr="00F0483A">
        <w:rPr>
          <w:rFonts w:eastAsia="Calibri"/>
          <w:sz w:val="24"/>
          <w:szCs w:val="24"/>
          <w:lang w:eastAsia="en-US"/>
        </w:rPr>
        <w:t xml:space="preserve"> и учреждениями культуры города Петрозаводска. Доля БУ «МИИ РК» в проекте составляет 13 тыс. евро, в первый год реализации было получено 4 тыс. евро.  В течение года музей создал новые услуги для детей с расстройством аутистического спектра. </w:t>
      </w:r>
    </w:p>
    <w:p w:rsidR="00F0483A" w:rsidRPr="00F0483A" w:rsidRDefault="00F0483A" w:rsidP="00F0483A">
      <w:pPr>
        <w:spacing w:before="100" w:beforeAutospacing="1" w:after="100" w:afterAutospacing="1" w:line="276" w:lineRule="auto"/>
        <w:jc w:val="both"/>
        <w:rPr>
          <w:sz w:val="24"/>
          <w:szCs w:val="24"/>
        </w:rPr>
      </w:pPr>
      <w:r w:rsidRPr="00F0483A">
        <w:rPr>
          <w:sz w:val="24"/>
          <w:szCs w:val="24"/>
        </w:rPr>
        <w:t>В международной практике использование метода визуальной поддержки и альтернативной коммуникации с помощью карточек PECS (</w:t>
      </w:r>
      <w:proofErr w:type="spellStart"/>
      <w:r w:rsidRPr="00F0483A">
        <w:rPr>
          <w:sz w:val="24"/>
          <w:szCs w:val="24"/>
        </w:rPr>
        <w:t>Picture</w:t>
      </w:r>
      <w:proofErr w:type="spellEnd"/>
      <w:r w:rsidRPr="00F0483A">
        <w:rPr>
          <w:sz w:val="24"/>
          <w:szCs w:val="24"/>
        </w:rPr>
        <w:t xml:space="preserve"> </w:t>
      </w:r>
      <w:proofErr w:type="spellStart"/>
      <w:r w:rsidRPr="00F0483A">
        <w:rPr>
          <w:sz w:val="24"/>
          <w:szCs w:val="24"/>
        </w:rPr>
        <w:t>Exchange</w:t>
      </w:r>
      <w:proofErr w:type="spellEnd"/>
      <w:r w:rsidRPr="00F0483A">
        <w:rPr>
          <w:sz w:val="24"/>
          <w:szCs w:val="24"/>
        </w:rPr>
        <w:t xml:space="preserve"> </w:t>
      </w:r>
      <w:proofErr w:type="spellStart"/>
      <w:r w:rsidRPr="00F0483A">
        <w:rPr>
          <w:sz w:val="24"/>
          <w:szCs w:val="24"/>
        </w:rPr>
        <w:t>Communication</w:t>
      </w:r>
      <w:proofErr w:type="spellEnd"/>
      <w:r w:rsidRPr="00F0483A">
        <w:rPr>
          <w:sz w:val="24"/>
          <w:szCs w:val="24"/>
        </w:rPr>
        <w:t xml:space="preserve"> </w:t>
      </w:r>
      <w:proofErr w:type="spellStart"/>
      <w:r w:rsidRPr="00F0483A">
        <w:rPr>
          <w:sz w:val="24"/>
          <w:szCs w:val="24"/>
        </w:rPr>
        <w:t>System</w:t>
      </w:r>
      <w:proofErr w:type="spellEnd"/>
      <w:r w:rsidRPr="00F0483A">
        <w:rPr>
          <w:sz w:val="24"/>
          <w:szCs w:val="24"/>
        </w:rPr>
        <w:t xml:space="preserve">) считается максимально удобным и доступным, что улучшает качество жизни и дарит возможность общения и обучения особым детям и их родителям. Сотрудники музея совместно с представителями проекта ПЛАНИК несколько месяцев разрабатывали новую услугу для людей с РАС. Команде проекта удалось создать визуальные пособия для проведения экскурсий и творческих практических мастер-классов специально для работы в художественном музее. </w:t>
      </w:r>
    </w:p>
    <w:p w:rsidR="00F0483A" w:rsidRPr="00F0483A" w:rsidRDefault="00F0483A" w:rsidP="00F0483A">
      <w:pPr>
        <w:spacing w:before="100" w:beforeAutospacing="1" w:after="100" w:afterAutospacing="1" w:line="276" w:lineRule="auto"/>
        <w:jc w:val="both"/>
        <w:rPr>
          <w:sz w:val="24"/>
          <w:szCs w:val="24"/>
        </w:rPr>
      </w:pPr>
      <w:r w:rsidRPr="00F0483A">
        <w:rPr>
          <w:sz w:val="24"/>
          <w:szCs w:val="24"/>
        </w:rPr>
        <w:t>Пилотные группы детей с РАС (около 60 человек) в сопровождении родителей посетили занятия в музее в 2019 году. С помощью индивидуальных планшетов ребятам легче воспринимать полученную информацию, ответить на вопросы и даже выразить эмоции! Образы на карточках визуально понятны даже маленьким, при этом они яркие и удобные. Музейный педагог с помощью папки учителя и более крупных карт, легко познакомит детей с планом занятия и системой работы. Родители отметили более высокую концентрацию внимания у детей с РАС с использованием метода визуальной поддержки и альтернативной коммуникации.</w:t>
      </w:r>
    </w:p>
    <w:p w:rsidR="00F0483A" w:rsidRPr="00F0483A" w:rsidRDefault="00F0483A" w:rsidP="00F0483A">
      <w:pPr>
        <w:spacing w:before="100" w:beforeAutospacing="1" w:after="100" w:afterAutospacing="1" w:line="276" w:lineRule="auto"/>
        <w:jc w:val="both"/>
        <w:rPr>
          <w:sz w:val="28"/>
          <w:szCs w:val="24"/>
        </w:rPr>
      </w:pPr>
      <w:r w:rsidRPr="00F0483A">
        <w:rPr>
          <w:rFonts w:eastAsia="Calibri"/>
          <w:sz w:val="24"/>
          <w:szCs w:val="22"/>
          <w:lang w:eastAsia="en-US"/>
        </w:rPr>
        <w:t>Не только альтернативная коммуникация создает комфортную атмосферу на занятии, специальные мягкие пуфики и утяжеленные наплечники помогают расслабиться и сконцентрироваться. Дополнительное оборудование, приобретенное по проекту, способствует лучшему усвоению информации и созданию благоприятной среды для проведения экскурсии.</w:t>
      </w:r>
    </w:p>
    <w:p w:rsidR="00F0483A" w:rsidRPr="00F0483A" w:rsidRDefault="00F0483A" w:rsidP="00F0483A">
      <w:pPr>
        <w:spacing w:before="100" w:beforeAutospacing="1" w:after="100" w:afterAutospacing="1" w:line="276" w:lineRule="auto"/>
        <w:jc w:val="both"/>
        <w:rPr>
          <w:sz w:val="24"/>
          <w:szCs w:val="24"/>
        </w:rPr>
      </w:pPr>
      <w:r w:rsidRPr="00F0483A">
        <w:rPr>
          <w:sz w:val="24"/>
          <w:szCs w:val="24"/>
        </w:rPr>
        <w:t xml:space="preserve">Команде проекта было важно, чтобы каждый сотрудник музея узнал больше об аутизме. Информационно-обучающий семинар для сотрудников музея, включая смотрителей и работника гардероба, был проведен совместно с Дарьей Березиной – российским экспертом в области альтернативной коммуникации для людей с аутизмом. Во время обучения уделялось внимание таким аспектам, как знакомство с терминологией и грамотной лексикой при упоминании не </w:t>
      </w:r>
      <w:proofErr w:type="spellStart"/>
      <w:r w:rsidRPr="00F0483A">
        <w:rPr>
          <w:sz w:val="24"/>
          <w:szCs w:val="24"/>
        </w:rPr>
        <w:t>нормотипичных</w:t>
      </w:r>
      <w:proofErr w:type="spellEnd"/>
      <w:r w:rsidRPr="00F0483A">
        <w:rPr>
          <w:sz w:val="24"/>
          <w:szCs w:val="24"/>
        </w:rPr>
        <w:t xml:space="preserve"> людей; особенности восприятия и поведения людей с РАС;  сложности, с которыми сталкиваются семьи, воспитывающие особых детей; формирование позитивного отношения к людям с особенностями; альтернативная коммуникация с помощью графических символов.</w:t>
      </w:r>
    </w:p>
    <w:p w:rsidR="00F0483A" w:rsidRPr="00F0483A" w:rsidRDefault="00F0483A" w:rsidP="00F0483A">
      <w:pPr>
        <w:spacing w:before="100" w:beforeAutospacing="1" w:after="100" w:afterAutospacing="1" w:line="276" w:lineRule="auto"/>
        <w:jc w:val="both"/>
        <w:rPr>
          <w:sz w:val="24"/>
          <w:szCs w:val="24"/>
        </w:rPr>
      </w:pPr>
      <w:r w:rsidRPr="00F0483A">
        <w:rPr>
          <w:sz w:val="24"/>
          <w:szCs w:val="24"/>
        </w:rPr>
        <w:t xml:space="preserve">В дополнение в рамках проекта </w:t>
      </w:r>
      <w:proofErr w:type="spellStart"/>
      <w:r w:rsidRPr="00F0483A">
        <w:rPr>
          <w:sz w:val="24"/>
          <w:szCs w:val="24"/>
          <w:lang w:val="en-US"/>
        </w:rPr>
        <w:t>CultureOpen</w:t>
      </w:r>
      <w:proofErr w:type="spellEnd"/>
      <w:r w:rsidRPr="00F0483A">
        <w:rPr>
          <w:sz w:val="24"/>
          <w:szCs w:val="24"/>
        </w:rPr>
        <w:t xml:space="preserve"> была разработана и создана социальная история – краткий иллюстрированный рассказ о посещении музея. Она доступна на сайте музея в двух форматах – видеоролик и печатная версия </w:t>
      </w:r>
      <w:proofErr w:type="spellStart"/>
      <w:r w:rsidRPr="00F0483A">
        <w:rPr>
          <w:sz w:val="24"/>
          <w:szCs w:val="24"/>
          <w:lang w:val="en-US"/>
        </w:rPr>
        <w:t>pdf</w:t>
      </w:r>
      <w:proofErr w:type="spellEnd"/>
      <w:r w:rsidRPr="00F0483A">
        <w:rPr>
          <w:sz w:val="24"/>
          <w:szCs w:val="24"/>
        </w:rPr>
        <w:t xml:space="preserve"> для удобства родителей. Потребность в таком </w:t>
      </w:r>
      <w:r w:rsidRPr="00F0483A">
        <w:rPr>
          <w:sz w:val="24"/>
          <w:szCs w:val="24"/>
        </w:rPr>
        <w:lastRenderedPageBreak/>
        <w:t xml:space="preserve">ресурсе оказалась высокой, за несколько дней после публикации ролика в социальной сети «В контакте» было охвачено более 5000 просмотров и 26 </w:t>
      </w:r>
      <w:proofErr w:type="spellStart"/>
      <w:r w:rsidRPr="00F0483A">
        <w:rPr>
          <w:sz w:val="24"/>
          <w:szCs w:val="24"/>
        </w:rPr>
        <w:t>репостов</w:t>
      </w:r>
      <w:proofErr w:type="spellEnd"/>
      <w:r w:rsidRPr="00F0483A">
        <w:rPr>
          <w:sz w:val="24"/>
          <w:szCs w:val="24"/>
        </w:rPr>
        <w:t>, что для такой узконаправленной темы</w:t>
      </w:r>
      <w:r w:rsidR="001B2F20">
        <w:rPr>
          <w:sz w:val="24"/>
          <w:szCs w:val="24"/>
        </w:rPr>
        <w:t xml:space="preserve"> достаточно</w:t>
      </w:r>
      <w:r w:rsidRPr="00F0483A">
        <w:rPr>
          <w:sz w:val="24"/>
          <w:szCs w:val="24"/>
        </w:rPr>
        <w:t>.</w:t>
      </w:r>
    </w:p>
    <w:p w:rsidR="00F0483A" w:rsidRPr="00F0483A" w:rsidRDefault="00F0483A" w:rsidP="00F0483A">
      <w:pPr>
        <w:spacing w:before="100" w:beforeAutospacing="1" w:after="100" w:afterAutospacing="1" w:line="276" w:lineRule="auto"/>
        <w:jc w:val="both"/>
        <w:rPr>
          <w:sz w:val="24"/>
          <w:szCs w:val="24"/>
        </w:rPr>
      </w:pPr>
      <w:r w:rsidRPr="00F0483A">
        <w:rPr>
          <w:sz w:val="24"/>
          <w:szCs w:val="24"/>
        </w:rPr>
        <w:t>Важно отметить, что первый опыт ведения проекта приграничного сотрудничества выявил ряд сложностей в менеджменте и бухгалтерском учете. Этот опыт нужно учесть на старте новых, крупных проектов приграничного сотрудничества, где музей впервые будет выступать ведущим партнером, что накладывает</w:t>
      </w:r>
      <w:r w:rsidR="001B2F20">
        <w:rPr>
          <w:sz w:val="24"/>
          <w:szCs w:val="24"/>
        </w:rPr>
        <w:t xml:space="preserve"> </w:t>
      </w:r>
      <w:proofErr w:type="spellStart"/>
      <w:r w:rsidR="001B2F20">
        <w:rPr>
          <w:sz w:val="24"/>
          <w:szCs w:val="24"/>
        </w:rPr>
        <w:t>нанего</w:t>
      </w:r>
      <w:proofErr w:type="spellEnd"/>
      <w:r w:rsidRPr="00F0483A">
        <w:rPr>
          <w:sz w:val="24"/>
          <w:szCs w:val="24"/>
        </w:rPr>
        <w:t xml:space="preserve"> новые обязательства и</w:t>
      </w:r>
      <w:r w:rsidR="001B2F20">
        <w:rPr>
          <w:sz w:val="24"/>
          <w:szCs w:val="24"/>
        </w:rPr>
        <w:t xml:space="preserve"> расширяет</w:t>
      </w:r>
      <w:r w:rsidRPr="00F0483A">
        <w:rPr>
          <w:sz w:val="24"/>
          <w:szCs w:val="24"/>
        </w:rPr>
        <w:t xml:space="preserve"> зоны </w:t>
      </w:r>
      <w:r w:rsidR="001B2F20" w:rsidRPr="00F0483A">
        <w:rPr>
          <w:sz w:val="24"/>
          <w:szCs w:val="24"/>
        </w:rPr>
        <w:t>ответственности</w:t>
      </w:r>
      <w:r w:rsidRPr="00F0483A">
        <w:rPr>
          <w:sz w:val="24"/>
          <w:szCs w:val="24"/>
        </w:rPr>
        <w:t>.</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Новый виток </w:t>
      </w:r>
      <w:proofErr w:type="spellStart"/>
      <w:r w:rsidRPr="00F0483A">
        <w:rPr>
          <w:rFonts w:eastAsia="Calibri"/>
          <w:sz w:val="24"/>
          <w:szCs w:val="24"/>
          <w:lang w:eastAsia="en-US"/>
        </w:rPr>
        <w:t>инклюзивности</w:t>
      </w:r>
      <w:proofErr w:type="spellEnd"/>
      <w:r w:rsidRPr="00F0483A">
        <w:rPr>
          <w:rFonts w:eastAsia="Calibri"/>
          <w:sz w:val="24"/>
          <w:szCs w:val="24"/>
          <w:lang w:eastAsia="en-US"/>
        </w:rPr>
        <w:t xml:space="preserve"> в Музее изобразительных искусств будет осуществлен весной 2020 года. Музей в партнерстве </w:t>
      </w:r>
      <w:r w:rsidR="001B2F20">
        <w:rPr>
          <w:rFonts w:eastAsia="Calibri"/>
          <w:sz w:val="24"/>
          <w:szCs w:val="24"/>
          <w:lang w:eastAsia="en-US"/>
        </w:rPr>
        <w:t xml:space="preserve">с </w:t>
      </w:r>
      <w:r w:rsidRPr="00F0483A">
        <w:rPr>
          <w:rFonts w:eastAsia="Calibri"/>
          <w:sz w:val="24"/>
          <w:szCs w:val="24"/>
          <w:lang w:eastAsia="en-US"/>
        </w:rPr>
        <w:t xml:space="preserve">АНО «Центр «Экология культуры» стал победителем второго конкурса 2019 года Фонда президентских грантов с проектом «Инклюзивная дизайн-программа «Дружелюбная среда для людей с РАС», </w:t>
      </w:r>
      <w:proofErr w:type="gramStart"/>
      <w:r w:rsidRPr="00F0483A">
        <w:rPr>
          <w:rFonts w:eastAsia="Calibri"/>
          <w:sz w:val="24"/>
          <w:szCs w:val="24"/>
          <w:lang w:eastAsia="en-US"/>
        </w:rPr>
        <w:t>на</w:t>
      </w:r>
      <w:proofErr w:type="gramEnd"/>
      <w:r w:rsidRPr="00F0483A">
        <w:rPr>
          <w:rFonts w:eastAsia="Calibri"/>
          <w:sz w:val="24"/>
          <w:szCs w:val="24"/>
          <w:lang w:eastAsia="en-US"/>
        </w:rPr>
        <w:t xml:space="preserve"> который выделено 496 тыс. рублей.</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 рамках проекта будет создана полноценная среда для социализации людей с особенностями развития. Сегодня в России нет готовых решений по созданию среды для социализации людей с особенностями развития на базе музеев. Музей изобразительных искусств Республики Карелия станет первой пилотной площадкой в России и получит комплексную реализованную дизайн-программу, которая включает разработанный социальный пакет: сенсорная комната с переносными терапевтическими модулями и система навигации. Данный комплект может трансформироваться под любой музей и любое имеющееся пространство. Музейная сфера получит готовую к использованию и инсталлированию систему социальных модулей, которые могут состоять из комплекта целиком или некоторых его частей, что позволит, при небольшом бюджете начать адаптацию музейного пространства для людей с эмоционально-коммуникативными нарушениями.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Инклюзивная дизайн-программа «Дружелюбная среда для людей с РАС» тестируется в рамках проекта на пилотной площадке Музея изобразительных искусств Республики Карелия целевой группой, собираются отзывы. Информационная кампания проекта включает пиар-кампанию, презентацию и информационно-образовательный семинар.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Уникальность проекта в том, что это новый междисциплинарный опыт в сфере социального и медицинского дизайна. Работа команды дизайнеров из Санкт-Петербурга будет проходить в сотрудничестве с профессиональным психологом, который более 25 лет, работает в качестве консультанта и психотерапевта с детьми и взрослыми с РАС, а также с их семьями и </w:t>
      </w:r>
      <w:proofErr w:type="spellStart"/>
      <w:r w:rsidRPr="00F0483A">
        <w:rPr>
          <w:rFonts w:eastAsia="Calibri"/>
          <w:sz w:val="24"/>
          <w:szCs w:val="24"/>
          <w:lang w:eastAsia="en-US"/>
        </w:rPr>
        <w:t>тьюторами</w:t>
      </w:r>
      <w:proofErr w:type="spellEnd"/>
      <w:r w:rsidRPr="00F0483A">
        <w:rPr>
          <w:rFonts w:eastAsia="Calibri"/>
          <w:sz w:val="24"/>
          <w:szCs w:val="24"/>
          <w:lang w:eastAsia="en-US"/>
        </w:rPr>
        <w:t>. Во время совместной работы дизайнеры обучаться понимать проблемы людей с ментальными расстройствами, предложат новые тактильные материалы для объёмно-пространственных терапевтических модулей. Произойдёт повышение интереса к социальному дизайну в сфере профессионального проектирования, что приведёт к возможности развития проекта на территории других общественно-социальных площадок.</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Благодаря инициативе сотрудников отдела фондов научный труд «Художественное наследие Карелии. Иконопись </w:t>
      </w:r>
      <w:proofErr w:type="spellStart"/>
      <w:r w:rsidRPr="00F0483A">
        <w:rPr>
          <w:rFonts w:eastAsia="Calibri"/>
          <w:sz w:val="24"/>
          <w:szCs w:val="24"/>
          <w:lang w:eastAsia="en-US"/>
        </w:rPr>
        <w:t>Обонежья</w:t>
      </w:r>
      <w:proofErr w:type="spellEnd"/>
      <w:r w:rsidRPr="00F0483A">
        <w:rPr>
          <w:rFonts w:eastAsia="Calibri"/>
          <w:sz w:val="24"/>
          <w:szCs w:val="24"/>
          <w:lang w:eastAsia="en-US"/>
        </w:rPr>
        <w:t xml:space="preserve"> и Западного </w:t>
      </w:r>
      <w:proofErr w:type="spellStart"/>
      <w:r w:rsidRPr="00F0483A">
        <w:rPr>
          <w:rFonts w:eastAsia="Calibri"/>
          <w:sz w:val="24"/>
          <w:szCs w:val="24"/>
          <w:lang w:eastAsia="en-US"/>
        </w:rPr>
        <w:t>Беломорья</w:t>
      </w:r>
      <w:proofErr w:type="spellEnd"/>
      <w:r w:rsidRPr="00F0483A">
        <w:rPr>
          <w:rFonts w:eastAsia="Calibri"/>
          <w:sz w:val="24"/>
          <w:szCs w:val="24"/>
          <w:lang w:eastAsia="en-US"/>
        </w:rPr>
        <w:t xml:space="preserve">» Платонова Владимира Георгиевича —  кандидата искусствоведения, хранителя </w:t>
      </w:r>
      <w:proofErr w:type="gramStart"/>
      <w:r w:rsidRPr="00F0483A">
        <w:rPr>
          <w:rFonts w:eastAsia="Calibri"/>
          <w:sz w:val="24"/>
          <w:szCs w:val="24"/>
          <w:lang w:eastAsia="en-US"/>
        </w:rPr>
        <w:t>коллекции древнерусского искусства Музея изобразительных искусств Республики</w:t>
      </w:r>
      <w:proofErr w:type="gramEnd"/>
      <w:r w:rsidRPr="00F0483A">
        <w:rPr>
          <w:rFonts w:eastAsia="Calibri"/>
          <w:sz w:val="24"/>
          <w:szCs w:val="24"/>
          <w:lang w:eastAsia="en-US"/>
        </w:rPr>
        <w:t xml:space="preserve"> Карелия победил в конкурсе на издание лучших научно-популярных трудов, проводимого Российским фондом фундаментальных исследований. Грант в размере 335000 руб. был получен в 2018 году, а работа по созданию каталога велась в течение 2019 года. В июне 2019 года была проведена официальная </w:t>
      </w:r>
      <w:r w:rsidRPr="00F0483A">
        <w:rPr>
          <w:rFonts w:eastAsia="Calibri"/>
          <w:sz w:val="24"/>
          <w:szCs w:val="24"/>
          <w:lang w:eastAsia="en-US"/>
        </w:rPr>
        <w:lastRenderedPageBreak/>
        <w:t xml:space="preserve">презентация книги, экземпляры разосланы в различные культурные и образовательные учреждения по все стране.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Музей стал призером регионального этапа Всероссийского конкурса в области педагогики, воспитания и работы с детьми до 20 лет "ЗА НРАВСТВЕННЫЙ ПОДВИГ УЧИТЕЛЯ". </w:t>
      </w:r>
      <w:proofErr w:type="spellStart"/>
      <w:r w:rsidRPr="00F0483A">
        <w:rPr>
          <w:rFonts w:eastAsia="Calibri"/>
          <w:sz w:val="24"/>
          <w:szCs w:val="24"/>
          <w:lang w:eastAsia="en-US"/>
        </w:rPr>
        <w:t>Прорись</w:t>
      </w:r>
      <w:proofErr w:type="spellEnd"/>
      <w:r w:rsidRPr="00F0483A">
        <w:rPr>
          <w:rFonts w:eastAsia="Calibri"/>
          <w:sz w:val="24"/>
          <w:szCs w:val="24"/>
          <w:lang w:eastAsia="en-US"/>
        </w:rPr>
        <w:t xml:space="preserve">-раскраска, созданная по проекту "Читаем Северные письма", была отмечена дипломом в номинации "Лучший образовательный издательский проект года"! Диплом за подписью Главы Карельской митрополии - Константина - был вручен на торжественной церемонии. Опыт этого проекта был также с успехом представлен на всероссийской научно-практической конференции «СРЕТЕНСКИЕ ОБРАЗОВАТЕЛЬНЫЕ ЧТЕНИЯ» в </w:t>
      </w:r>
      <w:proofErr w:type="spellStart"/>
      <w:r w:rsidRPr="00F0483A">
        <w:rPr>
          <w:rFonts w:eastAsia="Calibri"/>
          <w:sz w:val="24"/>
          <w:szCs w:val="24"/>
          <w:lang w:eastAsia="en-US"/>
        </w:rPr>
        <w:t>ПетрГУ</w:t>
      </w:r>
      <w:proofErr w:type="spellEnd"/>
      <w:r w:rsidRPr="00F0483A">
        <w:rPr>
          <w:rFonts w:eastAsia="Calibri"/>
          <w:sz w:val="24"/>
          <w:szCs w:val="24"/>
          <w:lang w:eastAsia="en-US"/>
        </w:rPr>
        <w:t xml:space="preserve"> в апреле 2019 года.</w:t>
      </w:r>
    </w:p>
    <w:p w:rsidR="00F0483A" w:rsidRPr="00F0483A" w:rsidRDefault="00F0483A" w:rsidP="00F0483A">
      <w:pPr>
        <w:spacing w:after="200" w:line="276" w:lineRule="auto"/>
        <w:jc w:val="both"/>
        <w:rPr>
          <w:rFonts w:eastAsia="Calibri"/>
          <w:sz w:val="24"/>
          <w:szCs w:val="24"/>
          <w:lang w:eastAsia="en-US"/>
        </w:rPr>
      </w:pPr>
      <w:proofErr w:type="gramStart"/>
      <w:r w:rsidRPr="00F0483A">
        <w:rPr>
          <w:rFonts w:eastAsia="Calibri"/>
          <w:sz w:val="24"/>
          <w:szCs w:val="24"/>
          <w:lang w:eastAsia="en-US"/>
        </w:rPr>
        <w:t xml:space="preserve">Проекты для пожилых людей, реализованные в период с 2014 по 2017 годы были успешно представлены на первой в России научно-практической конференции «Музеи и старшее поколение: практики соучастия в эпоху социальных вызовов» (в рамках проекта «Музейный </w:t>
      </w:r>
      <w:proofErr w:type="spellStart"/>
      <w:r w:rsidRPr="00F0483A">
        <w:rPr>
          <w:rFonts w:eastAsia="Calibri"/>
          <w:sz w:val="24"/>
          <w:szCs w:val="24"/>
          <w:lang w:eastAsia="en-US"/>
        </w:rPr>
        <w:t>СтарТрек</w:t>
      </w:r>
      <w:proofErr w:type="spellEnd"/>
      <w:r w:rsidRPr="00F0483A">
        <w:rPr>
          <w:rFonts w:eastAsia="Calibri"/>
          <w:sz w:val="24"/>
          <w:szCs w:val="24"/>
          <w:lang w:eastAsia="en-US"/>
        </w:rPr>
        <w:t xml:space="preserve">» – победителя 1-го Конкурса Фонда президентских грантов 2019 года) в Москве в </w:t>
      </w:r>
      <w:r w:rsidR="001B2F20">
        <w:rPr>
          <w:rFonts w:eastAsia="Calibri"/>
          <w:sz w:val="24"/>
          <w:szCs w:val="24"/>
          <w:lang w:eastAsia="en-US"/>
        </w:rPr>
        <w:t xml:space="preserve">Государственной </w:t>
      </w:r>
      <w:r w:rsidRPr="00F0483A">
        <w:rPr>
          <w:rFonts w:eastAsia="Calibri"/>
          <w:sz w:val="24"/>
          <w:szCs w:val="24"/>
          <w:lang w:eastAsia="en-US"/>
        </w:rPr>
        <w:t>Третьяковской галерее.</w:t>
      </w:r>
      <w:proofErr w:type="gramEnd"/>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Разочарованием года в проектной деятельности стал полученный, но не реализованный по техническим причинам, грант на проведение тренингов для менеджеров культуры из Петрозаводска и районов Карелии британскими экспертами по программе </w:t>
      </w:r>
      <w:proofErr w:type="spellStart"/>
      <w:r w:rsidRPr="00F0483A">
        <w:rPr>
          <w:rFonts w:eastAsia="Calibri"/>
          <w:sz w:val="24"/>
          <w:szCs w:val="24"/>
          <w:lang w:val="en-US" w:eastAsia="en-US"/>
        </w:rPr>
        <w:t>futureculture</w:t>
      </w:r>
      <w:proofErr w:type="spellEnd"/>
      <w:r w:rsidRPr="00F0483A">
        <w:rPr>
          <w:rFonts w:eastAsia="Calibri"/>
          <w:sz w:val="24"/>
          <w:szCs w:val="24"/>
          <w:lang w:eastAsia="en-US"/>
        </w:rPr>
        <w:t xml:space="preserve"> от отдела культуры и образования Британского посольства в Москве. Грант в размере 5000 фунтов стерлингов (около 400 тыс. руб.) не был освоен. Опыт других бюджетных учреждений в других регионах страны показывает, что технические причины преодолимы.</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Одной из востребованных форм </w:t>
      </w:r>
      <w:proofErr w:type="spellStart"/>
      <w:r w:rsidRPr="00F0483A">
        <w:rPr>
          <w:rFonts w:eastAsia="Calibri"/>
          <w:sz w:val="24"/>
          <w:szCs w:val="24"/>
          <w:lang w:eastAsia="en-US"/>
        </w:rPr>
        <w:t>грантов</w:t>
      </w:r>
      <w:r w:rsidR="001B2F20">
        <w:rPr>
          <w:rFonts w:eastAsia="Calibri"/>
          <w:sz w:val="24"/>
          <w:szCs w:val="24"/>
          <w:lang w:eastAsia="en-US"/>
        </w:rPr>
        <w:t>ой</w:t>
      </w:r>
      <w:proofErr w:type="spellEnd"/>
      <w:r w:rsidR="001B2F20">
        <w:rPr>
          <w:rFonts w:eastAsia="Calibri"/>
          <w:sz w:val="24"/>
          <w:szCs w:val="24"/>
          <w:lang w:eastAsia="en-US"/>
        </w:rPr>
        <w:t xml:space="preserve"> поддержки являются </w:t>
      </w:r>
      <w:proofErr w:type="spellStart"/>
      <w:r w:rsidR="001B2F20">
        <w:rPr>
          <w:rFonts w:eastAsia="Calibri"/>
          <w:sz w:val="24"/>
          <w:szCs w:val="24"/>
          <w:lang w:eastAsia="en-US"/>
        </w:rPr>
        <w:t>травел</w:t>
      </w:r>
      <w:proofErr w:type="spellEnd"/>
      <w:r w:rsidR="001B2F20">
        <w:rPr>
          <w:rFonts w:eastAsia="Calibri"/>
          <w:sz w:val="24"/>
          <w:szCs w:val="24"/>
          <w:lang w:eastAsia="en-US"/>
        </w:rPr>
        <w:t>-гр</w:t>
      </w:r>
      <w:r w:rsidRPr="00F0483A">
        <w:rPr>
          <w:rFonts w:eastAsia="Calibri"/>
          <w:sz w:val="24"/>
          <w:szCs w:val="24"/>
          <w:lang w:eastAsia="en-US"/>
        </w:rPr>
        <w:t>а</w:t>
      </w:r>
      <w:r w:rsidR="001B2F20">
        <w:rPr>
          <w:rFonts w:eastAsia="Calibri"/>
          <w:sz w:val="24"/>
          <w:szCs w:val="24"/>
          <w:lang w:eastAsia="en-US"/>
        </w:rPr>
        <w:t>н</w:t>
      </w:r>
      <w:r w:rsidRPr="00F0483A">
        <w:rPr>
          <w:rFonts w:eastAsia="Calibri"/>
          <w:sz w:val="24"/>
          <w:szCs w:val="24"/>
          <w:lang w:eastAsia="en-US"/>
        </w:rPr>
        <w:t xml:space="preserve">ты для музейных сотрудников. В 2019 году впервые сотрудники музея не получили </w:t>
      </w:r>
      <w:proofErr w:type="spellStart"/>
      <w:r w:rsidRPr="00F0483A">
        <w:rPr>
          <w:rFonts w:eastAsia="Calibri"/>
          <w:sz w:val="24"/>
          <w:szCs w:val="24"/>
          <w:lang w:eastAsia="en-US"/>
        </w:rPr>
        <w:t>грантовой</w:t>
      </w:r>
      <w:proofErr w:type="spellEnd"/>
      <w:r w:rsidRPr="00F0483A">
        <w:rPr>
          <w:rFonts w:eastAsia="Calibri"/>
          <w:sz w:val="24"/>
          <w:szCs w:val="24"/>
          <w:lang w:eastAsia="en-US"/>
        </w:rPr>
        <w:t xml:space="preserve"> поддержки в конкурсе </w:t>
      </w:r>
      <w:proofErr w:type="spellStart"/>
      <w:r w:rsidRPr="00F0483A">
        <w:rPr>
          <w:rFonts w:eastAsia="Calibri"/>
          <w:sz w:val="24"/>
          <w:szCs w:val="24"/>
          <w:lang w:eastAsia="en-US"/>
        </w:rPr>
        <w:t>травел</w:t>
      </w:r>
      <w:proofErr w:type="spellEnd"/>
      <w:r w:rsidRPr="00F0483A">
        <w:rPr>
          <w:rFonts w:eastAsia="Calibri"/>
          <w:sz w:val="24"/>
          <w:szCs w:val="24"/>
          <w:lang w:eastAsia="en-US"/>
        </w:rPr>
        <w:t>-грантов от ПАО "Северсталь" по программе Музеи Русского Севера. Необходимо сделать выводы, провести дополнительный обучающий блок для сотрудников музея на предмет создания проектных заявок на индивидуальные стажировки.</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Удачными стали конкурсы на индивидуальные стажировки от Благотворительного Фонда В. Потанина</w:t>
      </w:r>
      <w:r w:rsidR="001B2F20">
        <w:rPr>
          <w:rFonts w:eastAsia="Calibri"/>
          <w:sz w:val="24"/>
          <w:szCs w:val="24"/>
          <w:lang w:eastAsia="en-US"/>
        </w:rPr>
        <w:t>.</w:t>
      </w:r>
      <w:r w:rsidRPr="00F0483A">
        <w:rPr>
          <w:rFonts w:eastAsia="Calibri"/>
          <w:sz w:val="24"/>
          <w:szCs w:val="24"/>
          <w:lang w:eastAsia="en-US"/>
        </w:rPr>
        <w:t xml:space="preserve"> Н.В. Козловская стала победителем конкурса 2018 года, но поездка на конференцию «Белые ночи </w:t>
      </w:r>
      <w:proofErr w:type="spellStart"/>
      <w:r w:rsidRPr="00F0483A">
        <w:rPr>
          <w:rFonts w:eastAsia="Calibri"/>
          <w:sz w:val="24"/>
          <w:szCs w:val="24"/>
          <w:lang w:eastAsia="en-US"/>
        </w:rPr>
        <w:t>фандрайзинга</w:t>
      </w:r>
      <w:proofErr w:type="spellEnd"/>
      <w:r w:rsidRPr="00F0483A">
        <w:rPr>
          <w:rFonts w:eastAsia="Calibri"/>
          <w:sz w:val="24"/>
          <w:szCs w:val="24"/>
          <w:lang w:eastAsia="en-US"/>
        </w:rPr>
        <w:t xml:space="preserve">» в Самару состоялась в июне 2019 года, где участнику удалось ознакомиться с передовым российским и мировым опытом в сфере донорства, </w:t>
      </w:r>
      <w:proofErr w:type="spellStart"/>
      <w:r w:rsidRPr="00F0483A">
        <w:rPr>
          <w:rFonts w:eastAsia="Calibri"/>
          <w:sz w:val="24"/>
          <w:szCs w:val="24"/>
          <w:lang w:eastAsia="en-US"/>
        </w:rPr>
        <w:t>фандрайзинга</w:t>
      </w:r>
      <w:proofErr w:type="spellEnd"/>
      <w:r w:rsidRPr="00F0483A">
        <w:rPr>
          <w:rFonts w:eastAsia="Calibri"/>
          <w:sz w:val="24"/>
          <w:szCs w:val="24"/>
          <w:lang w:eastAsia="en-US"/>
        </w:rPr>
        <w:t xml:space="preserve"> и </w:t>
      </w:r>
      <w:proofErr w:type="spellStart"/>
      <w:r w:rsidRPr="00F0483A">
        <w:rPr>
          <w:rFonts w:eastAsia="Calibri"/>
          <w:sz w:val="24"/>
          <w:szCs w:val="24"/>
          <w:lang w:eastAsia="en-US"/>
        </w:rPr>
        <w:t>грантовых</w:t>
      </w:r>
      <w:proofErr w:type="spellEnd"/>
      <w:r w:rsidRPr="00F0483A">
        <w:rPr>
          <w:rFonts w:eastAsia="Calibri"/>
          <w:sz w:val="24"/>
          <w:szCs w:val="24"/>
          <w:lang w:eastAsia="en-US"/>
        </w:rPr>
        <w:t xml:space="preserve"> программ.</w:t>
      </w:r>
    </w:p>
    <w:p w:rsidR="00F0483A" w:rsidRPr="00F0483A" w:rsidRDefault="001B2F20" w:rsidP="00F0483A">
      <w:pPr>
        <w:spacing w:after="200" w:line="276" w:lineRule="auto"/>
        <w:jc w:val="both"/>
        <w:rPr>
          <w:rFonts w:eastAsia="Calibri"/>
          <w:sz w:val="24"/>
          <w:szCs w:val="24"/>
          <w:lang w:eastAsia="en-US"/>
        </w:rPr>
      </w:pPr>
      <w:r>
        <w:rPr>
          <w:rFonts w:eastAsia="Calibri"/>
          <w:sz w:val="24"/>
          <w:szCs w:val="24"/>
          <w:lang w:eastAsia="en-US"/>
        </w:rPr>
        <w:t xml:space="preserve">Т.В. </w:t>
      </w:r>
      <w:r w:rsidR="00F0483A" w:rsidRPr="00F0483A">
        <w:rPr>
          <w:rFonts w:eastAsia="Calibri"/>
          <w:sz w:val="24"/>
          <w:szCs w:val="24"/>
          <w:lang w:eastAsia="en-US"/>
        </w:rPr>
        <w:t>Салтыкова – ведущий специалист по маркетингу – стала победителем конкурса 2019 года, поездка на туристическую международную выставку состоится весной 2020 года.</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Уникальным стал опыт обучения в ведущем российском обучающем центре – Московск</w:t>
      </w:r>
      <w:r w:rsidR="001B2F20">
        <w:rPr>
          <w:rFonts w:eastAsia="Calibri"/>
          <w:sz w:val="24"/>
          <w:szCs w:val="24"/>
          <w:lang w:eastAsia="en-US"/>
        </w:rPr>
        <w:t>ой</w:t>
      </w:r>
      <w:r w:rsidRPr="00F0483A">
        <w:rPr>
          <w:rFonts w:eastAsia="Calibri"/>
          <w:sz w:val="24"/>
          <w:szCs w:val="24"/>
          <w:lang w:eastAsia="en-US"/>
        </w:rPr>
        <w:t xml:space="preserve"> школ</w:t>
      </w:r>
      <w:r w:rsidR="001B2F20">
        <w:rPr>
          <w:rFonts w:eastAsia="Calibri"/>
          <w:sz w:val="24"/>
          <w:szCs w:val="24"/>
          <w:lang w:eastAsia="en-US"/>
        </w:rPr>
        <w:t>е</w:t>
      </w:r>
      <w:r w:rsidRPr="00F0483A">
        <w:rPr>
          <w:rFonts w:eastAsia="Calibri"/>
          <w:sz w:val="24"/>
          <w:szCs w:val="24"/>
          <w:lang w:eastAsia="en-US"/>
        </w:rPr>
        <w:t xml:space="preserve"> управления «</w:t>
      </w:r>
      <w:proofErr w:type="spellStart"/>
      <w:r w:rsidRPr="00F0483A">
        <w:rPr>
          <w:rFonts w:eastAsia="Calibri"/>
          <w:sz w:val="24"/>
          <w:szCs w:val="24"/>
          <w:lang w:eastAsia="en-US"/>
        </w:rPr>
        <w:t>Сколково</w:t>
      </w:r>
      <w:proofErr w:type="spellEnd"/>
      <w:r w:rsidRPr="00F0483A">
        <w:rPr>
          <w:rFonts w:eastAsia="Calibri"/>
          <w:sz w:val="24"/>
          <w:szCs w:val="24"/>
          <w:lang w:eastAsia="en-US"/>
        </w:rPr>
        <w:t xml:space="preserve">». </w:t>
      </w:r>
      <w:r w:rsidR="001B2F20" w:rsidRPr="00F0483A">
        <w:rPr>
          <w:rFonts w:eastAsia="Calibri"/>
          <w:sz w:val="24"/>
          <w:szCs w:val="24"/>
          <w:lang w:eastAsia="en-US"/>
        </w:rPr>
        <w:t xml:space="preserve">Н.В. </w:t>
      </w:r>
      <w:r w:rsidRPr="00F0483A">
        <w:rPr>
          <w:rFonts w:eastAsia="Calibri"/>
          <w:sz w:val="24"/>
          <w:szCs w:val="24"/>
          <w:lang w:eastAsia="en-US"/>
        </w:rPr>
        <w:t>Козловская</w:t>
      </w:r>
      <w:r w:rsidR="001B2F20">
        <w:rPr>
          <w:rFonts w:eastAsia="Calibri"/>
          <w:sz w:val="24"/>
          <w:szCs w:val="24"/>
          <w:lang w:eastAsia="en-US"/>
        </w:rPr>
        <w:t>,</w:t>
      </w:r>
      <w:r w:rsidRPr="00F0483A">
        <w:rPr>
          <w:rFonts w:eastAsia="Calibri"/>
          <w:sz w:val="24"/>
          <w:szCs w:val="24"/>
          <w:lang w:eastAsia="en-US"/>
        </w:rPr>
        <w:t xml:space="preserve"> единственная из Карелии и единственный представитель из отрасли культуры выиграла грант на конкурсной основе на трехдневное </w:t>
      </w:r>
      <w:proofErr w:type="gramStart"/>
      <w:r w:rsidRPr="00F0483A">
        <w:rPr>
          <w:rFonts w:eastAsia="Calibri"/>
          <w:sz w:val="24"/>
          <w:szCs w:val="24"/>
          <w:lang w:eastAsia="en-US"/>
        </w:rPr>
        <w:t>обучение по программе</w:t>
      </w:r>
      <w:proofErr w:type="gramEnd"/>
      <w:r w:rsidRPr="00F0483A">
        <w:rPr>
          <w:rFonts w:eastAsia="Calibri"/>
          <w:sz w:val="24"/>
          <w:szCs w:val="24"/>
          <w:lang w:eastAsia="en-US"/>
        </w:rPr>
        <w:t xml:space="preserve"> «Устойчивое развитие и роль лидеров будущего» при поддержке </w:t>
      </w:r>
      <w:r w:rsidRPr="00F0483A">
        <w:rPr>
          <w:rFonts w:eastAsia="Calibri"/>
          <w:sz w:val="24"/>
          <w:szCs w:val="24"/>
          <w:lang w:val="en-US" w:eastAsia="en-US"/>
        </w:rPr>
        <w:t>Unilever</w:t>
      </w:r>
      <w:r w:rsidRPr="00F0483A">
        <w:rPr>
          <w:rFonts w:eastAsia="Calibri"/>
          <w:sz w:val="24"/>
          <w:szCs w:val="24"/>
          <w:lang w:eastAsia="en-US"/>
        </w:rPr>
        <w:t xml:space="preserve">, </w:t>
      </w:r>
      <w:proofErr w:type="spellStart"/>
      <w:r w:rsidRPr="00F0483A">
        <w:rPr>
          <w:rFonts w:eastAsia="Calibri"/>
          <w:sz w:val="24"/>
          <w:szCs w:val="24"/>
          <w:lang w:val="en-US" w:eastAsia="en-US"/>
        </w:rPr>
        <w:t>Forumforthefuture</w:t>
      </w:r>
      <w:proofErr w:type="spellEnd"/>
      <w:r w:rsidRPr="00F0483A">
        <w:rPr>
          <w:rFonts w:eastAsia="Calibri"/>
          <w:sz w:val="24"/>
          <w:szCs w:val="24"/>
          <w:lang w:eastAsia="en-US"/>
        </w:rPr>
        <w:t xml:space="preserve"> и Британского посольства в Москве.</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Отметим, что все большую значимость приобретают междисциплинарные стажировки, которые охватывают глобальные мировые тренды от экологии и информационных технологий до миграционной политики и вопросов инклюзии.</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lastRenderedPageBreak/>
        <w:t xml:space="preserve">Планово </w:t>
      </w:r>
      <w:r w:rsidR="001B2F20" w:rsidRPr="00F0483A">
        <w:rPr>
          <w:rFonts w:eastAsia="Calibri"/>
          <w:sz w:val="24"/>
          <w:szCs w:val="24"/>
          <w:lang w:eastAsia="en-US"/>
        </w:rPr>
        <w:t xml:space="preserve">Н.В. </w:t>
      </w:r>
      <w:r w:rsidRPr="00F0483A">
        <w:rPr>
          <w:rFonts w:eastAsia="Calibri"/>
          <w:sz w:val="24"/>
          <w:szCs w:val="24"/>
          <w:lang w:eastAsia="en-US"/>
        </w:rPr>
        <w:t xml:space="preserve">Козловская прошла </w:t>
      </w:r>
      <w:proofErr w:type="gramStart"/>
      <w:r w:rsidRPr="00F0483A">
        <w:rPr>
          <w:rFonts w:eastAsia="Calibri"/>
          <w:sz w:val="24"/>
          <w:szCs w:val="24"/>
          <w:lang w:eastAsia="en-US"/>
        </w:rPr>
        <w:t>обучение по вопросам</w:t>
      </w:r>
      <w:proofErr w:type="gramEnd"/>
      <w:r w:rsidRPr="00F0483A">
        <w:rPr>
          <w:rFonts w:eastAsia="Calibri"/>
          <w:sz w:val="24"/>
          <w:szCs w:val="24"/>
          <w:lang w:eastAsia="en-US"/>
        </w:rPr>
        <w:t xml:space="preserve"> ГО и ЧС, был сдан экзамен, получено свидетельство государственного образца.</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Для </w:t>
      </w:r>
      <w:r w:rsidR="001B2F20">
        <w:rPr>
          <w:rFonts w:eastAsia="Calibri"/>
          <w:sz w:val="24"/>
          <w:szCs w:val="24"/>
          <w:lang w:eastAsia="en-US"/>
        </w:rPr>
        <w:t>коллектива</w:t>
      </w:r>
      <w:r w:rsidRPr="00F0483A">
        <w:rPr>
          <w:rFonts w:eastAsia="Calibri"/>
          <w:sz w:val="24"/>
          <w:szCs w:val="24"/>
          <w:lang w:eastAsia="en-US"/>
        </w:rPr>
        <w:t xml:space="preserve"> музея в 2019 году был продолжен опыт отправки сотрудников на зарубежные стажировки в Европу на </w:t>
      </w:r>
      <w:proofErr w:type="spellStart"/>
      <w:r w:rsidRPr="00F0483A">
        <w:rPr>
          <w:rFonts w:eastAsia="Calibri"/>
          <w:sz w:val="24"/>
          <w:szCs w:val="24"/>
          <w:lang w:eastAsia="en-US"/>
        </w:rPr>
        <w:t>грантовой</w:t>
      </w:r>
      <w:proofErr w:type="spellEnd"/>
      <w:r w:rsidRPr="00F0483A">
        <w:rPr>
          <w:rFonts w:eastAsia="Calibri"/>
          <w:sz w:val="24"/>
          <w:szCs w:val="24"/>
          <w:lang w:eastAsia="en-US"/>
        </w:rPr>
        <w:t xml:space="preserve"> основе. </w:t>
      </w:r>
      <w:r w:rsidR="001B2F20" w:rsidRPr="00F0483A">
        <w:rPr>
          <w:rFonts w:eastAsia="Calibri"/>
          <w:sz w:val="24"/>
          <w:szCs w:val="24"/>
          <w:lang w:eastAsia="en-US"/>
        </w:rPr>
        <w:t>Н.В.</w:t>
      </w:r>
      <w:r w:rsidR="001B2F20">
        <w:rPr>
          <w:rFonts w:eastAsia="Calibri"/>
          <w:sz w:val="24"/>
          <w:szCs w:val="24"/>
          <w:lang w:eastAsia="en-US"/>
        </w:rPr>
        <w:t xml:space="preserve"> </w:t>
      </w:r>
      <w:r w:rsidRPr="00F0483A">
        <w:rPr>
          <w:rFonts w:eastAsia="Calibri"/>
          <w:sz w:val="24"/>
          <w:szCs w:val="24"/>
          <w:lang w:eastAsia="en-US"/>
        </w:rPr>
        <w:t xml:space="preserve">Козловская – заведующая отделом развития – </w:t>
      </w:r>
      <w:r w:rsidR="001B2F20">
        <w:rPr>
          <w:rFonts w:eastAsia="Calibri"/>
          <w:sz w:val="24"/>
          <w:szCs w:val="24"/>
          <w:lang w:eastAsia="en-US"/>
        </w:rPr>
        <w:t>прошла</w:t>
      </w:r>
      <w:r w:rsidRPr="00F0483A">
        <w:rPr>
          <w:rFonts w:eastAsia="Calibri"/>
          <w:sz w:val="24"/>
          <w:szCs w:val="24"/>
          <w:lang w:eastAsia="en-US"/>
        </w:rPr>
        <w:t xml:space="preserve"> стажировку по программе </w:t>
      </w:r>
      <w:r w:rsidRPr="00F0483A">
        <w:rPr>
          <w:rFonts w:ascii="Calibri" w:eastAsia="Calibri" w:hAnsi="Calibri"/>
          <w:b/>
          <w:bCs/>
          <w:sz w:val="22"/>
          <w:szCs w:val="22"/>
          <w:lang w:eastAsia="en-US"/>
        </w:rPr>
        <w:t>“</w:t>
      </w:r>
      <w:r w:rsidRPr="00F0483A">
        <w:rPr>
          <w:rFonts w:eastAsia="Calibri"/>
          <w:bCs/>
          <w:sz w:val="24"/>
          <w:szCs w:val="22"/>
          <w:lang w:eastAsia="en-US"/>
        </w:rPr>
        <w:t xml:space="preserve">Миграция и город” при поддержке Посольства Франции в России и Мэрии Парижа. Стажировка проходила с 12 по </w:t>
      </w:r>
      <w:r w:rsidRPr="00F0483A">
        <w:rPr>
          <w:rFonts w:eastAsia="Calibri"/>
          <w:bCs/>
          <w:sz w:val="24"/>
          <w:szCs w:val="24"/>
          <w:lang w:eastAsia="en-US"/>
        </w:rPr>
        <w:t>18 мая в Париже и Руане и была организована французской ассоциацией D’EST.  Также Н.В. Козловская приняла участие</w:t>
      </w:r>
      <w:r w:rsidR="001B2F20">
        <w:rPr>
          <w:rFonts w:eastAsia="Calibri"/>
          <w:bCs/>
          <w:sz w:val="24"/>
          <w:szCs w:val="24"/>
          <w:lang w:eastAsia="en-US"/>
        </w:rPr>
        <w:t xml:space="preserve"> </w:t>
      </w:r>
      <w:r w:rsidRPr="00F0483A">
        <w:rPr>
          <w:rFonts w:eastAsia="Calibri"/>
          <w:bCs/>
          <w:sz w:val="24"/>
          <w:szCs w:val="24"/>
          <w:lang w:eastAsia="en-US"/>
        </w:rPr>
        <w:t>в</w:t>
      </w:r>
      <w:r w:rsidR="001B2F20">
        <w:rPr>
          <w:rFonts w:eastAsia="Calibri"/>
          <w:bCs/>
          <w:sz w:val="24"/>
          <w:szCs w:val="24"/>
          <w:lang w:eastAsia="en-US"/>
        </w:rPr>
        <w:t xml:space="preserve"> </w:t>
      </w:r>
      <w:r w:rsidRPr="00F0483A">
        <w:rPr>
          <w:rFonts w:eastAsia="Calibri"/>
          <w:sz w:val="24"/>
          <w:szCs w:val="24"/>
          <w:lang w:eastAsia="en-US"/>
        </w:rPr>
        <w:t xml:space="preserve">мастерской «Мигранты в большом городе: в поисках эффективных практик интеграции», которая была организована некоммерческим научно-исследовательским объединением CISR e. V. </w:t>
      </w:r>
      <w:proofErr w:type="spellStart"/>
      <w:r w:rsidRPr="00F0483A">
        <w:rPr>
          <w:rFonts w:eastAsia="Calibri"/>
          <w:sz w:val="24"/>
          <w:szCs w:val="24"/>
          <w:lang w:eastAsia="en-US"/>
        </w:rPr>
        <w:t>Berlin</w:t>
      </w:r>
      <w:proofErr w:type="spellEnd"/>
      <w:r w:rsidRPr="00F0483A">
        <w:rPr>
          <w:rFonts w:eastAsia="Calibri"/>
          <w:sz w:val="24"/>
          <w:szCs w:val="24"/>
          <w:lang w:eastAsia="en-US"/>
        </w:rPr>
        <w:t xml:space="preserve"> и проходила с 8 по 13 сентября 2019 года в Берлине.</w:t>
      </w:r>
      <w:r w:rsidR="001B2F20">
        <w:rPr>
          <w:rFonts w:eastAsia="Calibri"/>
          <w:sz w:val="24"/>
          <w:szCs w:val="24"/>
          <w:lang w:eastAsia="en-US"/>
        </w:rPr>
        <w:t xml:space="preserve"> </w:t>
      </w:r>
      <w:r w:rsidR="001B2F20" w:rsidRPr="00F0483A">
        <w:rPr>
          <w:rFonts w:eastAsia="Calibri"/>
          <w:sz w:val="24"/>
          <w:szCs w:val="24"/>
          <w:lang w:eastAsia="en-US"/>
        </w:rPr>
        <w:t xml:space="preserve">Н.В. </w:t>
      </w:r>
      <w:r w:rsidRPr="00F0483A">
        <w:rPr>
          <w:rFonts w:eastAsia="Calibri"/>
          <w:sz w:val="24"/>
          <w:szCs w:val="24"/>
          <w:lang w:eastAsia="en-US"/>
        </w:rPr>
        <w:t xml:space="preserve">Козловская приняла участие </w:t>
      </w:r>
      <w:proofErr w:type="gramStart"/>
      <w:r w:rsidRPr="00F0483A">
        <w:rPr>
          <w:rFonts w:eastAsia="Calibri"/>
          <w:sz w:val="24"/>
          <w:szCs w:val="24"/>
          <w:lang w:eastAsia="en-US"/>
        </w:rPr>
        <w:t>в семинаре по подготовке заявки к проекту по менеджменту культуры в Швеции</w:t>
      </w:r>
      <w:proofErr w:type="gramEnd"/>
      <w:r w:rsidRPr="00F0483A">
        <w:rPr>
          <w:rFonts w:eastAsia="Calibri"/>
          <w:sz w:val="24"/>
          <w:szCs w:val="24"/>
          <w:lang w:eastAsia="en-US"/>
        </w:rPr>
        <w:t xml:space="preserve">, г. </w:t>
      </w:r>
      <w:proofErr w:type="spellStart"/>
      <w:r w:rsidRPr="00F0483A">
        <w:rPr>
          <w:rFonts w:eastAsia="Calibri"/>
          <w:sz w:val="24"/>
          <w:szCs w:val="24"/>
          <w:lang w:eastAsia="en-US"/>
        </w:rPr>
        <w:t>Боден</w:t>
      </w:r>
      <w:proofErr w:type="spellEnd"/>
      <w:r w:rsidRPr="00F0483A">
        <w:rPr>
          <w:rFonts w:eastAsia="Calibri"/>
          <w:sz w:val="24"/>
          <w:szCs w:val="24"/>
          <w:lang w:eastAsia="en-US"/>
        </w:rPr>
        <w:t xml:space="preserve"> с 18 по 21 ноября. Старший научный сотрудник – </w:t>
      </w:r>
      <w:r w:rsidR="001B2F20" w:rsidRPr="00F0483A">
        <w:rPr>
          <w:rFonts w:eastAsia="Calibri"/>
          <w:sz w:val="24"/>
          <w:szCs w:val="24"/>
          <w:lang w:eastAsia="en-US"/>
        </w:rPr>
        <w:t>Н.В.</w:t>
      </w:r>
      <w:r w:rsidR="001B2F20">
        <w:rPr>
          <w:rFonts w:eastAsia="Calibri"/>
          <w:sz w:val="24"/>
          <w:szCs w:val="24"/>
          <w:lang w:eastAsia="en-US"/>
        </w:rPr>
        <w:t xml:space="preserve"> </w:t>
      </w:r>
      <w:proofErr w:type="gramStart"/>
      <w:r w:rsidRPr="00F0483A">
        <w:rPr>
          <w:rFonts w:eastAsia="Calibri"/>
          <w:sz w:val="24"/>
          <w:szCs w:val="24"/>
          <w:lang w:eastAsia="en-US"/>
        </w:rPr>
        <w:t>Санина</w:t>
      </w:r>
      <w:proofErr w:type="gramEnd"/>
      <w:r w:rsidRPr="00F0483A">
        <w:rPr>
          <w:rFonts w:eastAsia="Calibri"/>
          <w:sz w:val="24"/>
          <w:szCs w:val="24"/>
          <w:lang w:eastAsia="en-US"/>
        </w:rPr>
        <w:t xml:space="preserve"> – приняла участие в образовательной поездке в рамках проекта «</w:t>
      </w:r>
      <w:proofErr w:type="spellStart"/>
      <w:r w:rsidRPr="00F0483A">
        <w:rPr>
          <w:rFonts w:eastAsia="Calibri"/>
          <w:i/>
          <w:iCs/>
          <w:sz w:val="24"/>
          <w:szCs w:val="24"/>
          <w:lang w:eastAsia="en-US"/>
        </w:rPr>
        <w:t>INKuLtur</w:t>
      </w:r>
      <w:proofErr w:type="spellEnd"/>
      <w:r w:rsidRPr="00F0483A">
        <w:rPr>
          <w:rFonts w:eastAsia="Calibri"/>
          <w:sz w:val="24"/>
          <w:szCs w:val="24"/>
          <w:lang w:eastAsia="en-US"/>
        </w:rPr>
        <w:t xml:space="preserve"> – содействие участию людей с инвалидностью в культурной жизни», г. Берлин.</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Общий бюджет </w:t>
      </w:r>
      <w:proofErr w:type="spellStart"/>
      <w:r w:rsidRPr="00F0483A">
        <w:rPr>
          <w:rFonts w:eastAsia="Calibri"/>
          <w:sz w:val="24"/>
          <w:szCs w:val="24"/>
          <w:lang w:eastAsia="en-US"/>
        </w:rPr>
        <w:t>грантовых</w:t>
      </w:r>
      <w:proofErr w:type="spellEnd"/>
      <w:r w:rsidRPr="00F0483A">
        <w:rPr>
          <w:rFonts w:eastAsia="Calibri"/>
          <w:sz w:val="24"/>
          <w:szCs w:val="24"/>
          <w:lang w:eastAsia="en-US"/>
        </w:rPr>
        <w:t xml:space="preserve"> средств, прошедший через музей за 2019 год составил </w:t>
      </w:r>
      <w:r w:rsidRPr="00113D17">
        <w:rPr>
          <w:rFonts w:eastAsia="Calibri"/>
          <w:sz w:val="24"/>
          <w:szCs w:val="24"/>
          <w:lang w:eastAsia="en-US"/>
        </w:rPr>
        <w:t>338 000 рублей</w:t>
      </w:r>
      <w:r w:rsidRPr="00F0483A">
        <w:rPr>
          <w:rFonts w:eastAsia="Calibri"/>
          <w:sz w:val="24"/>
          <w:szCs w:val="24"/>
          <w:lang w:eastAsia="en-US"/>
        </w:rPr>
        <w:t>, что формально существенно меньше оборотов за 2018 год (1 270 865 руб.), и 2017 год (845 284 руб.) соответственно, но создан мощный з</w:t>
      </w:r>
      <w:r w:rsidR="00E63198">
        <w:rPr>
          <w:rFonts w:eastAsia="Calibri"/>
          <w:sz w:val="24"/>
          <w:szCs w:val="24"/>
          <w:lang w:eastAsia="en-US"/>
        </w:rPr>
        <w:t>адел на 3 года вперед. В</w:t>
      </w:r>
      <w:r w:rsidRPr="00F0483A">
        <w:rPr>
          <w:rFonts w:eastAsia="Calibri"/>
          <w:sz w:val="24"/>
          <w:szCs w:val="24"/>
          <w:lang w:eastAsia="en-US"/>
        </w:rPr>
        <w:t xml:space="preserve">ыигранные  в 2019 году средства </w:t>
      </w:r>
      <w:r w:rsidR="00E63198">
        <w:rPr>
          <w:rFonts w:eastAsia="Calibri"/>
          <w:sz w:val="24"/>
          <w:szCs w:val="24"/>
          <w:lang w:eastAsia="en-US"/>
        </w:rPr>
        <w:t xml:space="preserve">поступят на счета музея в 2020 году и </w:t>
      </w:r>
      <w:r w:rsidRPr="00F0483A">
        <w:rPr>
          <w:rFonts w:eastAsia="Calibri"/>
          <w:sz w:val="24"/>
          <w:szCs w:val="24"/>
          <w:lang w:eastAsia="en-US"/>
        </w:rPr>
        <w:t xml:space="preserve">будут </w:t>
      </w:r>
      <w:r w:rsidR="00E63198">
        <w:rPr>
          <w:rFonts w:eastAsia="Calibri"/>
          <w:sz w:val="24"/>
          <w:szCs w:val="24"/>
          <w:lang w:eastAsia="en-US"/>
        </w:rPr>
        <w:t>осваиваться</w:t>
      </w:r>
      <w:r w:rsidRPr="00F0483A">
        <w:rPr>
          <w:rFonts w:eastAsia="Calibri"/>
          <w:sz w:val="24"/>
          <w:szCs w:val="24"/>
          <w:lang w:eastAsia="en-US"/>
        </w:rPr>
        <w:t xml:space="preserve"> до 2022 года включительно.</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Можно сделать вывод, что проектная деятельность в МИИ РК в 2018 году не только сохранила стабильный качественный уровень уровня прошлого года, но и сделала рывок особенно в области международной деятельности. Важно отметить, что если ранее большая часть заявок готовилась руководителем отдела развития - Козловской Н.В., то в 2019 году высокую эффективность в проектной деятельности показала специалист по маркетингу - Салтыкова Т.В. Эффективность проектной работы была достигнута с помощью правильно выстроенных в отделе приоритетов, слаженной работы в команде и накопленного опыта.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4.1.1 Проекты сетевого сотрудничества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В 201</w:t>
      </w:r>
      <w:r w:rsidR="00113D17">
        <w:rPr>
          <w:rFonts w:eastAsia="Calibri"/>
          <w:sz w:val="24"/>
          <w:szCs w:val="24"/>
          <w:lang w:eastAsia="en-US"/>
        </w:rPr>
        <w:t>9</w:t>
      </w:r>
      <w:r w:rsidRPr="00F0483A">
        <w:rPr>
          <w:rFonts w:eastAsia="Calibri"/>
          <w:sz w:val="24"/>
          <w:szCs w:val="24"/>
          <w:lang w:eastAsia="en-US"/>
        </w:rPr>
        <w:t xml:space="preserve"> году традиционно проводились проекты сетевого сотрудничества</w:t>
      </w:r>
      <w:r w:rsidR="00E63198">
        <w:rPr>
          <w:rFonts w:eastAsia="Calibri"/>
          <w:sz w:val="24"/>
          <w:szCs w:val="24"/>
          <w:lang w:eastAsia="en-US"/>
        </w:rPr>
        <w:t>:</w:t>
      </w:r>
      <w:r w:rsidRPr="00F0483A">
        <w:rPr>
          <w:rFonts w:eastAsia="Calibri"/>
          <w:sz w:val="24"/>
          <w:szCs w:val="24"/>
          <w:lang w:eastAsia="en-US"/>
        </w:rPr>
        <w:t xml:space="preserve"> "Ночь музеев" и "Ночь искусств". Обе акции пользовались интересом посетителей. "Ночь музеев" посетило более 4000 человек, акцию "Ночь искусств" - около 2000 человек. Заметим, что популярность акции «Ночь искусств» с каждым годом возрастает, тогда как акция «Ночь музеев» остается неизменно популярной, но не дает существенного прироста посетителей </w:t>
      </w:r>
      <w:r w:rsidR="00E63198">
        <w:rPr>
          <w:rFonts w:eastAsia="Calibri"/>
          <w:sz w:val="24"/>
          <w:szCs w:val="24"/>
          <w:lang w:eastAsia="en-US"/>
        </w:rPr>
        <w:t>из года в год</w:t>
      </w:r>
      <w:r w:rsidRPr="00F0483A">
        <w:rPr>
          <w:rFonts w:eastAsia="Calibri"/>
          <w:sz w:val="24"/>
          <w:szCs w:val="24"/>
          <w:lang w:eastAsia="en-US"/>
        </w:rPr>
        <w:t>. Такая высокая посещаемость акции «Ночь искусств» обусловлена</w:t>
      </w:r>
      <w:r w:rsidR="00E63198">
        <w:rPr>
          <w:rFonts w:eastAsia="Calibri"/>
          <w:sz w:val="24"/>
          <w:szCs w:val="24"/>
          <w:lang w:eastAsia="en-US"/>
        </w:rPr>
        <w:t>,</w:t>
      </w:r>
      <w:r w:rsidRPr="00F0483A">
        <w:rPr>
          <w:rFonts w:eastAsia="Calibri"/>
          <w:sz w:val="24"/>
          <w:szCs w:val="24"/>
          <w:lang w:eastAsia="en-US"/>
        </w:rPr>
        <w:t xml:space="preserve"> в том числе</w:t>
      </w:r>
      <w:r w:rsidR="00E63198">
        <w:rPr>
          <w:rFonts w:eastAsia="Calibri"/>
          <w:sz w:val="24"/>
          <w:szCs w:val="24"/>
          <w:lang w:eastAsia="en-US"/>
        </w:rPr>
        <w:t>,</w:t>
      </w:r>
      <w:r w:rsidRPr="00F0483A">
        <w:rPr>
          <w:rFonts w:eastAsia="Calibri"/>
          <w:sz w:val="24"/>
          <w:szCs w:val="24"/>
          <w:lang w:eastAsia="en-US"/>
        </w:rPr>
        <w:t xml:space="preserve"> выставкой «Степная история» </w:t>
      </w:r>
      <w:proofErr w:type="spellStart"/>
      <w:r w:rsidRPr="00F0483A">
        <w:rPr>
          <w:rFonts w:eastAsia="Calibri"/>
          <w:sz w:val="24"/>
          <w:szCs w:val="24"/>
          <w:lang w:eastAsia="en-US"/>
        </w:rPr>
        <w:t>Зорикто</w:t>
      </w:r>
      <w:proofErr w:type="spellEnd"/>
      <w:r w:rsidRPr="00F0483A">
        <w:rPr>
          <w:rFonts w:eastAsia="Calibri"/>
          <w:sz w:val="24"/>
          <w:szCs w:val="24"/>
          <w:lang w:eastAsia="en-US"/>
        </w:rPr>
        <w:t xml:space="preserve"> Доржиева, а также пробой новых интерактивных форматов с привлечением партнеров. </w:t>
      </w:r>
      <w:proofErr w:type="spellStart"/>
      <w:r w:rsidRPr="00F0483A">
        <w:rPr>
          <w:rFonts w:eastAsia="Calibri"/>
          <w:sz w:val="24"/>
          <w:szCs w:val="24"/>
          <w:lang w:eastAsia="en-US"/>
        </w:rPr>
        <w:t>Перформанс</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Скетчинг</w:t>
      </w:r>
      <w:proofErr w:type="spellEnd"/>
      <w:r w:rsidRPr="00F0483A">
        <w:rPr>
          <w:rFonts w:eastAsia="Calibri"/>
          <w:sz w:val="24"/>
          <w:szCs w:val="24"/>
          <w:lang w:eastAsia="en-US"/>
        </w:rPr>
        <w:t xml:space="preserve"> танца» с привлечением танцоров из танцевального ансамбля «Ритм», а также художников-студентов с художественного отделения </w:t>
      </w:r>
      <w:proofErr w:type="spellStart"/>
      <w:r w:rsidRPr="00F0483A">
        <w:rPr>
          <w:rFonts w:eastAsia="Calibri"/>
          <w:sz w:val="24"/>
          <w:szCs w:val="24"/>
          <w:lang w:eastAsia="en-US"/>
        </w:rPr>
        <w:t>ПетрГУ</w:t>
      </w:r>
      <w:proofErr w:type="spellEnd"/>
      <w:r w:rsidRPr="00F0483A">
        <w:rPr>
          <w:rFonts w:eastAsia="Calibri"/>
          <w:sz w:val="24"/>
          <w:szCs w:val="24"/>
          <w:lang w:eastAsia="en-US"/>
        </w:rPr>
        <w:t xml:space="preserve"> и художественной школы, позволил опробовать новый формат для исполнителей </w:t>
      </w:r>
      <w:r w:rsidR="00BC594E">
        <w:rPr>
          <w:rFonts w:eastAsia="Calibri"/>
          <w:sz w:val="24"/>
          <w:szCs w:val="24"/>
          <w:lang w:eastAsia="en-US"/>
        </w:rPr>
        <w:t>и зрителей, где основной важный</w:t>
      </w:r>
      <w:r w:rsidRPr="00F0483A">
        <w:rPr>
          <w:rFonts w:eastAsia="Calibri"/>
          <w:sz w:val="24"/>
          <w:szCs w:val="24"/>
          <w:lang w:eastAsia="en-US"/>
        </w:rPr>
        <w:t xml:space="preserve"> тренд – культура участия – ставился в центр внимания.</w:t>
      </w:r>
      <w:r w:rsidR="00E63198">
        <w:rPr>
          <w:rFonts w:eastAsia="Calibri"/>
          <w:sz w:val="24"/>
          <w:szCs w:val="24"/>
          <w:lang w:eastAsia="en-US"/>
        </w:rPr>
        <w:t xml:space="preserve"> При подготовки к </w:t>
      </w:r>
      <w:r w:rsidRPr="00F0483A">
        <w:rPr>
          <w:rFonts w:eastAsia="Calibri"/>
          <w:sz w:val="24"/>
          <w:szCs w:val="24"/>
          <w:lang w:eastAsia="en-US"/>
        </w:rPr>
        <w:t xml:space="preserve"> акциям были проведены переговоры со спонсорами, сформирован подарочный призовой фонд от пекарни «Беккер», интернет-компании «</w:t>
      </w:r>
      <w:proofErr w:type="spellStart"/>
      <w:r w:rsidRPr="00F0483A">
        <w:rPr>
          <w:rFonts w:eastAsia="Calibri"/>
          <w:sz w:val="24"/>
          <w:szCs w:val="24"/>
          <w:lang w:eastAsia="en-US"/>
        </w:rPr>
        <w:t>Сампо</w:t>
      </w:r>
      <w:proofErr w:type="gramStart"/>
      <w:r w:rsidRPr="00F0483A">
        <w:rPr>
          <w:rFonts w:eastAsia="Calibri"/>
          <w:sz w:val="24"/>
          <w:szCs w:val="24"/>
          <w:lang w:eastAsia="en-US"/>
        </w:rPr>
        <w:t>.р</w:t>
      </w:r>
      <w:proofErr w:type="gramEnd"/>
      <w:r w:rsidRPr="00F0483A">
        <w:rPr>
          <w:rFonts w:eastAsia="Calibri"/>
          <w:sz w:val="24"/>
          <w:szCs w:val="24"/>
          <w:lang w:eastAsia="en-US"/>
        </w:rPr>
        <w:t>у</w:t>
      </w:r>
      <w:proofErr w:type="spellEnd"/>
      <w:r w:rsidRPr="00F0483A">
        <w:rPr>
          <w:rFonts w:eastAsia="Calibri"/>
          <w:sz w:val="24"/>
          <w:szCs w:val="24"/>
          <w:lang w:eastAsia="en-US"/>
        </w:rPr>
        <w:t xml:space="preserve">», ИП </w:t>
      </w:r>
      <w:proofErr w:type="spellStart"/>
      <w:r w:rsidRPr="00F0483A">
        <w:rPr>
          <w:rFonts w:eastAsia="Calibri"/>
          <w:sz w:val="24"/>
          <w:szCs w:val="24"/>
          <w:lang w:eastAsia="en-US"/>
        </w:rPr>
        <w:t>Илюхиной</w:t>
      </w:r>
      <w:proofErr w:type="spellEnd"/>
      <w:r w:rsidRPr="00F0483A">
        <w:rPr>
          <w:rFonts w:eastAsia="Calibri"/>
          <w:sz w:val="24"/>
          <w:szCs w:val="24"/>
          <w:lang w:eastAsia="en-US"/>
        </w:rPr>
        <w:t xml:space="preserve"> И.Р.</w:t>
      </w:r>
      <w:r w:rsidR="00E63198">
        <w:rPr>
          <w:rFonts w:eastAsia="Calibri"/>
          <w:sz w:val="24"/>
          <w:szCs w:val="24"/>
          <w:lang w:eastAsia="en-US"/>
        </w:rPr>
        <w:t xml:space="preserve"> </w:t>
      </w:r>
      <w:r w:rsidRPr="00F0483A">
        <w:rPr>
          <w:rFonts w:eastAsia="Calibri"/>
          <w:sz w:val="24"/>
          <w:szCs w:val="24"/>
          <w:lang w:eastAsia="en-US"/>
        </w:rPr>
        <w:t xml:space="preserve">(поставка мороженого), </w:t>
      </w:r>
      <w:proofErr w:type="spellStart"/>
      <w:r w:rsidRPr="00F0483A">
        <w:rPr>
          <w:rFonts w:eastAsia="Calibri"/>
          <w:sz w:val="24"/>
          <w:szCs w:val="24"/>
          <w:lang w:eastAsia="en-US"/>
        </w:rPr>
        <w:t>ивент</w:t>
      </w:r>
      <w:proofErr w:type="spellEnd"/>
      <w:r w:rsidRPr="00F0483A">
        <w:rPr>
          <w:rFonts w:eastAsia="Calibri"/>
          <w:sz w:val="24"/>
          <w:szCs w:val="24"/>
          <w:lang w:eastAsia="en-US"/>
        </w:rPr>
        <w:t xml:space="preserve">-агентства «Позитив», студии кукол Алины Домниной и многих других. Рекламная кампания проводилась на сайтах музея, в социальных сетях, в печатных и электронных СМИ, централизованно </w:t>
      </w:r>
      <w:r w:rsidR="00E63198">
        <w:rPr>
          <w:rFonts w:eastAsia="Calibri"/>
          <w:sz w:val="24"/>
          <w:szCs w:val="24"/>
          <w:lang w:eastAsia="en-US"/>
        </w:rPr>
        <w:t>от организаторов акции в городе</w:t>
      </w:r>
      <w:r w:rsidRPr="00F0483A">
        <w:rPr>
          <w:rFonts w:eastAsia="Calibri"/>
          <w:sz w:val="24"/>
          <w:szCs w:val="24"/>
          <w:lang w:eastAsia="en-US"/>
        </w:rPr>
        <w:t xml:space="preserve"> и</w:t>
      </w:r>
      <w:r w:rsidR="00E63198">
        <w:rPr>
          <w:rFonts w:eastAsia="Calibri"/>
          <w:sz w:val="24"/>
          <w:szCs w:val="24"/>
          <w:lang w:eastAsia="en-US"/>
        </w:rPr>
        <w:t>,</w:t>
      </w:r>
      <w:r w:rsidRPr="00F0483A">
        <w:rPr>
          <w:rFonts w:eastAsia="Calibri"/>
          <w:sz w:val="24"/>
          <w:szCs w:val="24"/>
          <w:lang w:eastAsia="en-US"/>
        </w:rPr>
        <w:t xml:space="preserve">  непосредственно </w:t>
      </w:r>
      <w:r w:rsidRPr="00F0483A">
        <w:rPr>
          <w:rFonts w:eastAsia="Calibri"/>
          <w:sz w:val="24"/>
          <w:szCs w:val="24"/>
          <w:lang w:eastAsia="en-US"/>
        </w:rPr>
        <w:lastRenderedPageBreak/>
        <w:t xml:space="preserve">музеем. </w:t>
      </w:r>
      <w:r w:rsidR="00D02472">
        <w:rPr>
          <w:rFonts w:eastAsia="Calibri"/>
          <w:sz w:val="24"/>
          <w:szCs w:val="24"/>
          <w:lang w:eastAsia="en-US"/>
        </w:rPr>
        <w:t>Для размещения программы акции и рекламы мероприятий традиционно была задействована</w:t>
      </w:r>
      <w:r w:rsidRPr="00F0483A">
        <w:rPr>
          <w:rFonts w:eastAsia="Calibri"/>
          <w:sz w:val="24"/>
          <w:szCs w:val="24"/>
          <w:lang w:eastAsia="en-US"/>
        </w:rPr>
        <w:t xml:space="preserve"> </w:t>
      </w:r>
      <w:proofErr w:type="spellStart"/>
      <w:r w:rsidRPr="00F0483A">
        <w:rPr>
          <w:rFonts w:eastAsia="Calibri"/>
          <w:sz w:val="24"/>
          <w:szCs w:val="24"/>
          <w:lang w:eastAsia="en-US"/>
        </w:rPr>
        <w:t>видеостена</w:t>
      </w:r>
      <w:proofErr w:type="spellEnd"/>
      <w:r w:rsidRPr="00F0483A">
        <w:rPr>
          <w:rFonts w:eastAsia="Calibri"/>
          <w:sz w:val="24"/>
          <w:szCs w:val="24"/>
          <w:lang w:eastAsia="en-US"/>
        </w:rPr>
        <w:t xml:space="preserve"> в вестибюле музея.</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Шестой год подряд музей принимал участие в празднике "</w:t>
      </w:r>
      <w:proofErr w:type="spellStart"/>
      <w:r w:rsidRPr="00F0483A">
        <w:rPr>
          <w:rFonts w:eastAsia="Calibri"/>
          <w:sz w:val="24"/>
          <w:szCs w:val="24"/>
          <w:lang w:eastAsia="en-US"/>
        </w:rPr>
        <w:t>Калакунда</w:t>
      </w:r>
      <w:proofErr w:type="spellEnd"/>
      <w:r w:rsidRPr="00F0483A">
        <w:rPr>
          <w:rFonts w:eastAsia="Calibri"/>
          <w:sz w:val="24"/>
          <w:szCs w:val="24"/>
          <w:lang w:eastAsia="en-US"/>
        </w:rPr>
        <w:t>" с продажей сувенирной проду</w:t>
      </w:r>
      <w:r w:rsidR="00D02472">
        <w:rPr>
          <w:rFonts w:eastAsia="Calibri"/>
          <w:sz w:val="24"/>
          <w:szCs w:val="24"/>
          <w:lang w:eastAsia="en-US"/>
        </w:rPr>
        <w:t>кции и детским мастер-классом, мероприятие посетило</w:t>
      </w:r>
      <w:r w:rsidRPr="00F0483A">
        <w:rPr>
          <w:rFonts w:eastAsia="Calibri"/>
          <w:sz w:val="24"/>
          <w:szCs w:val="24"/>
          <w:lang w:eastAsia="en-US"/>
        </w:rPr>
        <w:t xml:space="preserve"> более 50 детей.  Самыми востребованными и эффективными по охвату акциями в городском пространстве продолжают быть рекламные акции в ТРЦ "</w:t>
      </w:r>
      <w:proofErr w:type="gramStart"/>
      <w:r w:rsidRPr="00F0483A">
        <w:rPr>
          <w:rFonts w:eastAsia="Calibri"/>
          <w:sz w:val="24"/>
          <w:szCs w:val="24"/>
          <w:lang w:eastAsia="en-US"/>
        </w:rPr>
        <w:t>Лотос-Плаза</w:t>
      </w:r>
      <w:proofErr w:type="gramEnd"/>
      <w:r w:rsidRPr="00F0483A">
        <w:rPr>
          <w:rFonts w:eastAsia="Calibri"/>
          <w:sz w:val="24"/>
          <w:szCs w:val="24"/>
          <w:lang w:eastAsia="en-US"/>
        </w:rPr>
        <w:t>", организованные компанией "Детский Петрозаводск". На бесплатной или льготной (</w:t>
      </w:r>
      <w:r w:rsidR="00D02472" w:rsidRPr="00F0483A">
        <w:rPr>
          <w:rFonts w:eastAsia="Calibri"/>
          <w:sz w:val="24"/>
          <w:szCs w:val="24"/>
          <w:lang w:eastAsia="en-US"/>
        </w:rPr>
        <w:t>партнёрской</w:t>
      </w:r>
      <w:r w:rsidR="00D02472">
        <w:rPr>
          <w:rFonts w:eastAsia="Calibri"/>
          <w:sz w:val="24"/>
          <w:szCs w:val="24"/>
          <w:lang w:eastAsia="en-US"/>
        </w:rPr>
        <w:t>) основе</w:t>
      </w:r>
      <w:r w:rsidRPr="00F0483A">
        <w:rPr>
          <w:rFonts w:eastAsia="Calibri"/>
          <w:sz w:val="24"/>
          <w:szCs w:val="24"/>
          <w:lang w:eastAsia="en-US"/>
        </w:rPr>
        <w:t xml:space="preserve"> музей получает рекламное место на фестивалях летних программ (весна) и годовы</w:t>
      </w:r>
      <w:r w:rsidR="00D02472">
        <w:rPr>
          <w:rFonts w:eastAsia="Calibri"/>
          <w:sz w:val="24"/>
          <w:szCs w:val="24"/>
          <w:lang w:eastAsia="en-US"/>
        </w:rPr>
        <w:t>е</w:t>
      </w:r>
      <w:r w:rsidRPr="00F0483A">
        <w:rPr>
          <w:rFonts w:eastAsia="Calibri"/>
          <w:sz w:val="24"/>
          <w:szCs w:val="24"/>
          <w:lang w:eastAsia="en-US"/>
        </w:rPr>
        <w:t xml:space="preserve"> абонемент</w:t>
      </w:r>
      <w:r w:rsidR="00D02472">
        <w:rPr>
          <w:rFonts w:eastAsia="Calibri"/>
          <w:sz w:val="24"/>
          <w:szCs w:val="24"/>
          <w:lang w:eastAsia="en-US"/>
        </w:rPr>
        <w:t>ы</w:t>
      </w:r>
      <w:r w:rsidRPr="00F0483A">
        <w:rPr>
          <w:rFonts w:eastAsia="Calibri"/>
          <w:sz w:val="24"/>
          <w:szCs w:val="24"/>
          <w:lang w:eastAsia="en-US"/>
        </w:rPr>
        <w:t xml:space="preserve"> (осень). Удалось провести творческие мастер-классы (обслужено более 1000 детей), раздать тысячи </w:t>
      </w:r>
      <w:proofErr w:type="spellStart"/>
      <w:r w:rsidRPr="00F0483A">
        <w:rPr>
          <w:rFonts w:eastAsia="Calibri"/>
          <w:sz w:val="24"/>
          <w:szCs w:val="24"/>
          <w:lang w:eastAsia="en-US"/>
        </w:rPr>
        <w:t>флаеров</w:t>
      </w:r>
      <w:proofErr w:type="spellEnd"/>
      <w:r w:rsidRPr="00F0483A">
        <w:rPr>
          <w:rFonts w:eastAsia="Calibri"/>
          <w:sz w:val="24"/>
          <w:szCs w:val="24"/>
          <w:lang w:eastAsia="en-US"/>
        </w:rPr>
        <w:t>, ознакомить потенциальную аудиторию (семьи) с программой детской летней музейной академии, а также абонементными программами. Было обслужено более 4 тыс. человек.</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Одним из новых форматов стал выход с промо-акцией выставки «Степная история» </w:t>
      </w:r>
      <w:proofErr w:type="spellStart"/>
      <w:r w:rsidRPr="00F0483A">
        <w:rPr>
          <w:rFonts w:eastAsia="Calibri"/>
          <w:sz w:val="24"/>
          <w:szCs w:val="24"/>
          <w:lang w:eastAsia="en-US"/>
        </w:rPr>
        <w:t>Зорикто</w:t>
      </w:r>
      <w:proofErr w:type="spellEnd"/>
      <w:r w:rsidRPr="00F0483A">
        <w:rPr>
          <w:rFonts w:eastAsia="Calibri"/>
          <w:sz w:val="24"/>
          <w:szCs w:val="24"/>
          <w:lang w:eastAsia="en-US"/>
        </w:rPr>
        <w:t xml:space="preserve"> Доржиева на мастер-классе российского стилиста Александра Рогова. Раздача </w:t>
      </w:r>
      <w:proofErr w:type="spellStart"/>
      <w:r w:rsidRPr="00F0483A">
        <w:rPr>
          <w:rFonts w:eastAsia="Calibri"/>
          <w:sz w:val="24"/>
          <w:szCs w:val="24"/>
          <w:lang w:eastAsia="en-US"/>
        </w:rPr>
        <w:t>флаеров</w:t>
      </w:r>
      <w:proofErr w:type="spellEnd"/>
      <w:r w:rsidRPr="00F0483A">
        <w:rPr>
          <w:rFonts w:eastAsia="Calibri"/>
          <w:sz w:val="24"/>
          <w:szCs w:val="24"/>
          <w:lang w:eastAsia="en-US"/>
        </w:rPr>
        <w:t xml:space="preserve">, рекламный </w:t>
      </w:r>
      <w:proofErr w:type="spellStart"/>
      <w:r w:rsidRPr="00F0483A">
        <w:rPr>
          <w:rFonts w:eastAsia="Calibri"/>
          <w:sz w:val="24"/>
          <w:szCs w:val="24"/>
          <w:lang w:eastAsia="en-US"/>
        </w:rPr>
        <w:t>ролап</w:t>
      </w:r>
      <w:proofErr w:type="spellEnd"/>
      <w:r w:rsidRPr="00F0483A">
        <w:rPr>
          <w:rFonts w:eastAsia="Calibri"/>
          <w:sz w:val="24"/>
          <w:szCs w:val="24"/>
          <w:lang w:eastAsia="en-US"/>
        </w:rPr>
        <w:t xml:space="preserve"> и информационное сопровождение позволили обслужить около 600 человек.</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Очевидно, что музей должен выстраивать более активную и агрессивную стратегию по "выходу" в городское пространство, коммуникацию с потенциальными потребителями услуг, быть представленным на всевозможных фестивалях, ярмарках, мероприятиях, чтобы </w:t>
      </w:r>
      <w:r w:rsidR="00D02472">
        <w:rPr>
          <w:rFonts w:eastAsia="Calibri"/>
          <w:sz w:val="24"/>
          <w:szCs w:val="24"/>
          <w:lang w:eastAsia="en-US"/>
        </w:rPr>
        <w:t>с</w:t>
      </w:r>
      <w:r w:rsidRPr="00F0483A">
        <w:rPr>
          <w:rFonts w:eastAsia="Calibri"/>
          <w:sz w:val="24"/>
          <w:szCs w:val="24"/>
          <w:lang w:eastAsia="en-US"/>
        </w:rPr>
        <w:t>формировать "привычку" у клиентов.</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Удачным стало появление проекта «Афиша-выход в свет» от ВГТРК, которая агрегирует информацию о событиях учреждений культуры еженедельно и выходит, как по телевидению в блоке новостей, так и в </w:t>
      </w:r>
      <w:proofErr w:type="gramStart"/>
      <w:r w:rsidRPr="00F0483A">
        <w:rPr>
          <w:rFonts w:eastAsia="Calibri"/>
          <w:sz w:val="24"/>
          <w:szCs w:val="24"/>
          <w:lang w:eastAsia="en-US"/>
        </w:rPr>
        <w:t>интернет-пространстве</w:t>
      </w:r>
      <w:proofErr w:type="gramEnd"/>
      <w:r w:rsidRPr="00F0483A">
        <w:rPr>
          <w:rFonts w:eastAsia="Calibri"/>
          <w:sz w:val="24"/>
          <w:szCs w:val="24"/>
          <w:lang w:eastAsia="en-US"/>
        </w:rPr>
        <w:t>.</w:t>
      </w:r>
    </w:p>
    <w:p w:rsidR="00D02472"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В 2019 году удалось получить</w:t>
      </w:r>
      <w:r w:rsidR="00D02472">
        <w:rPr>
          <w:rFonts w:eastAsia="Calibri"/>
          <w:sz w:val="24"/>
          <w:szCs w:val="24"/>
          <w:lang w:eastAsia="en-US"/>
        </w:rPr>
        <w:t xml:space="preserve"> </w:t>
      </w:r>
      <w:r w:rsidR="00D02472" w:rsidRPr="00F0483A">
        <w:rPr>
          <w:rFonts w:eastAsia="Calibri"/>
          <w:sz w:val="24"/>
          <w:szCs w:val="24"/>
          <w:lang w:eastAsia="en-US"/>
        </w:rPr>
        <w:t xml:space="preserve">от музея современного искусства «Гараж» (Москва) </w:t>
      </w:r>
      <w:r w:rsidRPr="00F0483A">
        <w:rPr>
          <w:rFonts w:eastAsia="Calibri"/>
          <w:sz w:val="24"/>
          <w:szCs w:val="24"/>
          <w:lang w:eastAsia="en-US"/>
        </w:rPr>
        <w:t>набор книг (около 30 штук) по современному искусству, маркетингу, менеджменту и кураторству</w:t>
      </w:r>
      <w:r w:rsidR="00D02472">
        <w:rPr>
          <w:rFonts w:eastAsia="Calibri"/>
          <w:sz w:val="24"/>
          <w:szCs w:val="24"/>
          <w:lang w:eastAsia="en-US"/>
        </w:rPr>
        <w:t xml:space="preserve"> </w:t>
      </w:r>
      <w:r w:rsidR="00D02472" w:rsidRPr="00F0483A">
        <w:rPr>
          <w:rFonts w:eastAsia="Calibri"/>
          <w:sz w:val="24"/>
          <w:szCs w:val="24"/>
          <w:lang w:eastAsia="en-US"/>
        </w:rPr>
        <w:t>на беспла</w:t>
      </w:r>
      <w:r w:rsidR="00D02472">
        <w:rPr>
          <w:rFonts w:eastAsia="Calibri"/>
          <w:sz w:val="24"/>
          <w:szCs w:val="24"/>
          <w:lang w:eastAsia="en-US"/>
        </w:rPr>
        <w:t>тной основе.</w:t>
      </w:r>
    </w:p>
    <w:p w:rsidR="00D02472"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Отдел развития поддерживал работу «Общественного совета». Членам совета регулярно высылались информационные рассылки, делались личные звонки с целью приглашения на мероприятия. Численность членов с 2014 года осталась неизменной - 10 человек. Функционирование Общественного совета невозможно развивать без полной заинтересованности самих участников. В данном случае,  мотивация  членов "Общественного совета" на протяжении года оставалась низкой, даже п</w:t>
      </w:r>
      <w:r w:rsidR="00D02472">
        <w:rPr>
          <w:rFonts w:eastAsia="Calibri"/>
          <w:sz w:val="24"/>
          <w:szCs w:val="24"/>
          <w:lang w:eastAsia="en-US"/>
        </w:rPr>
        <w:t>ри вручении</w:t>
      </w:r>
      <w:r w:rsidRPr="00F0483A">
        <w:rPr>
          <w:rFonts w:eastAsia="Calibri"/>
          <w:sz w:val="24"/>
          <w:szCs w:val="24"/>
          <w:lang w:eastAsia="en-US"/>
        </w:rPr>
        <w:t xml:space="preserve"> индивидуальны</w:t>
      </w:r>
      <w:r w:rsidR="00D02472">
        <w:rPr>
          <w:rFonts w:eastAsia="Calibri"/>
          <w:sz w:val="24"/>
          <w:szCs w:val="24"/>
          <w:lang w:eastAsia="en-US"/>
        </w:rPr>
        <w:t>х</w:t>
      </w:r>
      <w:r w:rsidRPr="00F0483A">
        <w:rPr>
          <w:rFonts w:eastAsia="Calibri"/>
          <w:sz w:val="24"/>
          <w:szCs w:val="24"/>
          <w:lang w:eastAsia="en-US"/>
        </w:rPr>
        <w:t xml:space="preserve"> приглашени</w:t>
      </w:r>
      <w:r w:rsidR="00D02472">
        <w:rPr>
          <w:rFonts w:eastAsia="Calibri"/>
          <w:sz w:val="24"/>
          <w:szCs w:val="24"/>
          <w:lang w:eastAsia="en-US"/>
        </w:rPr>
        <w:t>й</w:t>
      </w:r>
      <w:r w:rsidRPr="00F0483A">
        <w:rPr>
          <w:rFonts w:eastAsia="Calibri"/>
          <w:sz w:val="24"/>
          <w:szCs w:val="24"/>
          <w:lang w:eastAsia="en-US"/>
        </w:rPr>
        <w:t xml:space="preserve"> на открытие выставок.  Необходимо пересмотреть модель  данной общественной организации. Клуб "Друзья музея" на конец года состоит из 15 индивидуальных членов и </w:t>
      </w:r>
      <w:r w:rsidR="00D02472">
        <w:rPr>
          <w:rFonts w:eastAsia="Calibri"/>
          <w:sz w:val="24"/>
          <w:szCs w:val="24"/>
          <w:lang w:eastAsia="en-US"/>
        </w:rPr>
        <w:t>1 корпоративного. В перспективе</w:t>
      </w:r>
      <w:r w:rsidRPr="00F0483A">
        <w:rPr>
          <w:rFonts w:eastAsia="Calibri"/>
          <w:sz w:val="24"/>
          <w:szCs w:val="24"/>
          <w:lang w:eastAsia="en-US"/>
        </w:rPr>
        <w:t xml:space="preserve"> необходима модернизация отношений с членами, постепенный уход от развлекательной модели к модели благотворительного клуба.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4.2 Интернет - технологии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В 2019 году особое внимание было уделено работе сайта. Годом ранее отлаживали пуско-наладочные</w:t>
      </w:r>
      <w:r w:rsidR="00D02472">
        <w:rPr>
          <w:rFonts w:eastAsia="Calibri"/>
          <w:sz w:val="24"/>
          <w:szCs w:val="24"/>
          <w:lang w:eastAsia="en-US"/>
        </w:rPr>
        <w:t xml:space="preserve"> работы, а в текущем году большо</w:t>
      </w:r>
      <w:r w:rsidRPr="00F0483A">
        <w:rPr>
          <w:rFonts w:eastAsia="Calibri"/>
          <w:sz w:val="24"/>
          <w:szCs w:val="24"/>
          <w:lang w:eastAsia="en-US"/>
        </w:rPr>
        <w:t>е внимание уделялась содержанию, новостям, визуальному наполнению. В течение года наблюдался  рост посещаемости на 10% (с ноября 2017 по ноябрь 2018 год – количество посетителей сайта – 35380, за этот же период в этом году - 39864), а также увеличилось размещение количества новостей. В сравнении</w:t>
      </w:r>
      <w:r w:rsidR="00D02472">
        <w:rPr>
          <w:rFonts w:eastAsia="Calibri"/>
          <w:sz w:val="24"/>
          <w:szCs w:val="24"/>
          <w:lang w:eastAsia="en-US"/>
        </w:rPr>
        <w:t xml:space="preserve"> - </w:t>
      </w:r>
      <w:r w:rsidRPr="00F0483A">
        <w:rPr>
          <w:rFonts w:eastAsia="Calibri"/>
          <w:sz w:val="24"/>
          <w:szCs w:val="24"/>
          <w:lang w:eastAsia="en-US"/>
        </w:rPr>
        <w:t xml:space="preserve">за 2018 год было опубликовано 370 новостей, в 2019 году - 450, что говорит о 20% росте. Это </w:t>
      </w:r>
      <w:r w:rsidRPr="00F0483A">
        <w:rPr>
          <w:rFonts w:eastAsia="Calibri"/>
          <w:sz w:val="24"/>
          <w:szCs w:val="24"/>
          <w:lang w:eastAsia="en-US"/>
        </w:rPr>
        <w:lastRenderedPageBreak/>
        <w:t xml:space="preserve">подтверждает </w:t>
      </w:r>
      <w:r w:rsidR="00D02472">
        <w:rPr>
          <w:rFonts w:eastAsia="Calibri"/>
          <w:sz w:val="24"/>
          <w:szCs w:val="24"/>
          <w:lang w:eastAsia="en-US"/>
        </w:rPr>
        <w:t>наличие увеличения</w:t>
      </w:r>
      <w:r w:rsidRPr="00F0483A">
        <w:rPr>
          <w:rFonts w:eastAsia="Calibri"/>
          <w:sz w:val="24"/>
          <w:szCs w:val="24"/>
          <w:lang w:eastAsia="en-US"/>
        </w:rPr>
        <w:t xml:space="preserve"> интенсивности работы не только специалиста, обслуживающего сайт, но и работы музея в целом.</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Появилась тенденция на увеличение публикаций с видео-контентом. Были подготовлены и записаны небольшие видео-интервью (7 шт.) с </w:t>
      </w:r>
      <w:proofErr w:type="spellStart"/>
      <w:r w:rsidRPr="00F0483A">
        <w:rPr>
          <w:rFonts w:eastAsia="Calibri"/>
          <w:sz w:val="24"/>
          <w:szCs w:val="24"/>
          <w:lang w:eastAsia="en-US"/>
        </w:rPr>
        <w:t>Зорикто</w:t>
      </w:r>
      <w:proofErr w:type="spellEnd"/>
      <w:r w:rsidRPr="00F0483A">
        <w:rPr>
          <w:rFonts w:eastAsia="Calibri"/>
          <w:sz w:val="24"/>
          <w:szCs w:val="24"/>
          <w:lang w:eastAsia="en-US"/>
        </w:rPr>
        <w:t xml:space="preserve"> Доржиевым для рекламирования выставки «Степная история». Был  разработан и реализован проект видео-интервью с людьми разных профессий, живущих в Петрозаводске, в поддержку выставки «Профессии – путь в будущее». Такие новые интерактивные форматы выводят музей за границы традиционной деятельности, привлекают новую, в большей степени</w:t>
      </w:r>
      <w:r w:rsidR="00D02472">
        <w:rPr>
          <w:rFonts w:eastAsia="Calibri"/>
          <w:sz w:val="24"/>
          <w:szCs w:val="24"/>
          <w:lang w:eastAsia="en-US"/>
        </w:rPr>
        <w:t>,</w:t>
      </w:r>
      <w:r w:rsidRPr="00F0483A">
        <w:rPr>
          <w:rFonts w:eastAsia="Calibri"/>
          <w:sz w:val="24"/>
          <w:szCs w:val="24"/>
          <w:lang w:eastAsia="en-US"/>
        </w:rPr>
        <w:t xml:space="preserve"> молодежную аудиторию.</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В летнее время традиционно публикуется меньше новостей и активность на сайте снижается. В 2019 году было подготовлено 13 новостей и материалов по итогам каждой смены работы летней музейной академии, а также подробные фотоальбомы</w:t>
      </w:r>
      <w:r w:rsidR="00D02472">
        <w:rPr>
          <w:rFonts w:eastAsia="Calibri"/>
          <w:sz w:val="24"/>
          <w:szCs w:val="24"/>
          <w:lang w:eastAsia="en-US"/>
        </w:rPr>
        <w:t xml:space="preserve"> в социальной сети «</w:t>
      </w:r>
      <w:proofErr w:type="spellStart"/>
      <w:r w:rsidR="00D02472">
        <w:rPr>
          <w:rFonts w:eastAsia="Calibri"/>
          <w:sz w:val="24"/>
          <w:szCs w:val="24"/>
          <w:lang w:eastAsia="en-US"/>
        </w:rPr>
        <w:t>Вконтакт</w:t>
      </w:r>
      <w:proofErr w:type="spellEnd"/>
      <w:r w:rsidRPr="00F0483A">
        <w:rPr>
          <w:rFonts w:eastAsia="Calibri"/>
          <w:sz w:val="24"/>
          <w:szCs w:val="24"/>
          <w:lang w:eastAsia="en-US"/>
        </w:rPr>
        <w:t>».</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Активно интегрируется музей в социальные сети. По состоянию на ноябрь 2019 г</w:t>
      </w:r>
      <w:r w:rsidR="00D02472">
        <w:rPr>
          <w:rFonts w:eastAsia="Calibri"/>
          <w:sz w:val="24"/>
          <w:szCs w:val="24"/>
          <w:lang w:eastAsia="en-US"/>
        </w:rPr>
        <w:t>ода в социальной сети "</w:t>
      </w:r>
      <w:proofErr w:type="spellStart"/>
      <w:r w:rsidR="00D02472">
        <w:rPr>
          <w:rFonts w:eastAsia="Calibri"/>
          <w:sz w:val="24"/>
          <w:szCs w:val="24"/>
          <w:lang w:eastAsia="en-US"/>
        </w:rPr>
        <w:t>Вконтакт</w:t>
      </w:r>
      <w:proofErr w:type="spellEnd"/>
      <w:r w:rsidRPr="00F0483A">
        <w:rPr>
          <w:rFonts w:eastAsia="Calibri"/>
          <w:sz w:val="24"/>
          <w:szCs w:val="24"/>
          <w:lang w:eastAsia="en-US"/>
        </w:rPr>
        <w:t xml:space="preserve">" в группе музея состоит 7640 человек (стабильный рост примерно 20% по сравнению с 2018 годом - 6228 человек). Такой прирост аудитории удалось достичь, в том числе, с использованием </w:t>
      </w:r>
      <w:proofErr w:type="spellStart"/>
      <w:r w:rsidRPr="00F0483A">
        <w:rPr>
          <w:rFonts w:eastAsia="Calibri"/>
          <w:sz w:val="24"/>
          <w:szCs w:val="24"/>
          <w:lang w:eastAsia="en-US"/>
        </w:rPr>
        <w:t>таргетированной</w:t>
      </w:r>
      <w:proofErr w:type="spellEnd"/>
      <w:r w:rsidRPr="00F0483A">
        <w:rPr>
          <w:rFonts w:eastAsia="Calibri"/>
          <w:sz w:val="24"/>
          <w:szCs w:val="24"/>
          <w:lang w:eastAsia="en-US"/>
        </w:rPr>
        <w:t xml:space="preserve"> рекламы. Услугами маркетингового агентства  впервые музей начал пользоваться в марте 2019 года, сотрудничество продлилось в течение 6 месяцев. Был замечен рост числа подписчиков, активность в сообщениях, активная запись на мастер-классы. Эффективность этого </w:t>
      </w:r>
      <w:r w:rsidR="00D02472">
        <w:rPr>
          <w:rFonts w:eastAsia="Calibri"/>
          <w:sz w:val="24"/>
          <w:szCs w:val="24"/>
          <w:lang w:eastAsia="en-US"/>
        </w:rPr>
        <w:t xml:space="preserve">рекламного </w:t>
      </w:r>
      <w:r w:rsidRPr="00F0483A">
        <w:rPr>
          <w:rFonts w:eastAsia="Calibri"/>
          <w:sz w:val="24"/>
          <w:szCs w:val="24"/>
          <w:lang w:eastAsia="en-US"/>
        </w:rPr>
        <w:t xml:space="preserve">инструмента неоспорима. Выявился ряд проблем – непонимание контрагентом специфики работы музея. Было принято решение постепенно обучить собственного специалиста. В сентябре 2019 года специалист по связям с общественностью - </w:t>
      </w:r>
      <w:r w:rsidR="00D02472" w:rsidRPr="00F0483A">
        <w:rPr>
          <w:rFonts w:eastAsia="Calibri"/>
          <w:sz w:val="24"/>
          <w:szCs w:val="24"/>
          <w:lang w:eastAsia="en-US"/>
        </w:rPr>
        <w:t xml:space="preserve">И.Н. </w:t>
      </w:r>
      <w:proofErr w:type="spellStart"/>
      <w:r w:rsidRPr="00F0483A">
        <w:rPr>
          <w:rFonts w:eastAsia="Calibri"/>
          <w:sz w:val="24"/>
          <w:szCs w:val="24"/>
          <w:lang w:eastAsia="en-US"/>
        </w:rPr>
        <w:t>Латкина</w:t>
      </w:r>
      <w:proofErr w:type="spellEnd"/>
      <w:r w:rsidRPr="00F0483A">
        <w:rPr>
          <w:rFonts w:eastAsia="Calibri"/>
          <w:sz w:val="24"/>
          <w:szCs w:val="24"/>
          <w:lang w:eastAsia="en-US"/>
        </w:rPr>
        <w:t xml:space="preserve"> -  прошла дистанционное обучение на курсе "</w:t>
      </w:r>
      <w:proofErr w:type="spellStart"/>
      <w:r w:rsidRPr="00F0483A">
        <w:rPr>
          <w:rFonts w:eastAsia="Calibri"/>
          <w:sz w:val="24"/>
          <w:szCs w:val="24"/>
          <w:lang w:eastAsia="en-US"/>
        </w:rPr>
        <w:t>таргетированная</w:t>
      </w:r>
      <w:proofErr w:type="spellEnd"/>
      <w:r w:rsidRPr="00F0483A">
        <w:rPr>
          <w:rFonts w:eastAsia="Calibri"/>
          <w:sz w:val="24"/>
          <w:szCs w:val="24"/>
          <w:lang w:eastAsia="en-US"/>
        </w:rPr>
        <w:t xml:space="preserve"> реклама в контакте" в он-</w:t>
      </w:r>
      <w:proofErr w:type="spellStart"/>
      <w:r w:rsidRPr="00F0483A">
        <w:rPr>
          <w:rFonts w:eastAsia="Calibri"/>
          <w:sz w:val="24"/>
          <w:szCs w:val="24"/>
          <w:lang w:eastAsia="en-US"/>
        </w:rPr>
        <w:t>лайн</w:t>
      </w:r>
      <w:proofErr w:type="spellEnd"/>
      <w:r w:rsidRPr="00F0483A">
        <w:rPr>
          <w:rFonts w:eastAsia="Calibri"/>
          <w:sz w:val="24"/>
          <w:szCs w:val="24"/>
          <w:lang w:eastAsia="en-US"/>
        </w:rPr>
        <w:t xml:space="preserve"> университете "Точка доступа" с  6 по 8 сентября в размере 24 часов. До конца 2019 года в отдел приобретен отдельный мобильный смартфон для работы, подключен номер сотовой связи, создан рекламный кабинет. Таким образом, создан задел на развитие работы по направлению </w:t>
      </w:r>
      <w:proofErr w:type="spellStart"/>
      <w:r w:rsidRPr="00F0483A">
        <w:rPr>
          <w:rFonts w:eastAsia="Calibri"/>
          <w:sz w:val="24"/>
          <w:szCs w:val="24"/>
          <w:lang w:eastAsia="en-US"/>
        </w:rPr>
        <w:t>таргетированной</w:t>
      </w:r>
      <w:proofErr w:type="spellEnd"/>
      <w:r w:rsidRPr="00F0483A">
        <w:rPr>
          <w:rFonts w:eastAsia="Calibri"/>
          <w:sz w:val="24"/>
          <w:szCs w:val="24"/>
          <w:lang w:eastAsia="en-US"/>
        </w:rPr>
        <w:t xml:space="preserve"> рекла</w:t>
      </w:r>
      <w:r w:rsidR="00D02472">
        <w:rPr>
          <w:rFonts w:eastAsia="Calibri"/>
          <w:sz w:val="24"/>
          <w:szCs w:val="24"/>
          <w:lang w:eastAsia="en-US"/>
        </w:rPr>
        <w:t>мы в социальной сети «В контакт</w:t>
      </w:r>
      <w:r w:rsidRPr="00F0483A">
        <w:rPr>
          <w:rFonts w:eastAsia="Calibri"/>
          <w:sz w:val="24"/>
          <w:szCs w:val="24"/>
          <w:lang w:eastAsia="en-US"/>
        </w:rPr>
        <w:t>» в 2020 году.</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Отдельным направлением можно выделить ведение персональных страниц в социальных сетях (в частности, социальной сети «В контакте») сотрудниками музея. С докладом «музей, как </w:t>
      </w:r>
      <w:proofErr w:type="spellStart"/>
      <w:r w:rsidRPr="00F0483A">
        <w:rPr>
          <w:rFonts w:eastAsia="Calibri"/>
          <w:sz w:val="24"/>
          <w:szCs w:val="24"/>
          <w:lang w:eastAsia="en-US"/>
        </w:rPr>
        <w:t>блогер</w:t>
      </w:r>
      <w:proofErr w:type="spellEnd"/>
      <w:r w:rsidRPr="00F0483A">
        <w:rPr>
          <w:rFonts w:eastAsia="Calibri"/>
          <w:sz w:val="24"/>
          <w:szCs w:val="24"/>
          <w:lang w:eastAsia="en-US"/>
        </w:rPr>
        <w:t>» Козловская Н.В. – заведующая отделом развития – выступила на ХХ международном фестивале «</w:t>
      </w:r>
      <w:proofErr w:type="spellStart"/>
      <w:r w:rsidRPr="00F0483A">
        <w:rPr>
          <w:rFonts w:eastAsia="Calibri"/>
          <w:sz w:val="24"/>
          <w:szCs w:val="24"/>
          <w:lang w:eastAsia="en-US"/>
        </w:rPr>
        <w:t>Интермузей</w:t>
      </w:r>
      <w:proofErr w:type="spellEnd"/>
      <w:r w:rsidRPr="00F0483A">
        <w:rPr>
          <w:rFonts w:eastAsia="Calibri"/>
          <w:sz w:val="24"/>
          <w:szCs w:val="24"/>
          <w:lang w:eastAsia="en-US"/>
        </w:rPr>
        <w:t xml:space="preserve"> – 2019» в Москве. Статья о ведении социальных сетей руководителем учреждений культуры была опубликована осенью 2019 года в специализированном российском издании «Справочник руководителя учреждений культуры».</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За новостями музея в сети </w:t>
      </w:r>
      <w:proofErr w:type="spellStart"/>
      <w:r w:rsidRPr="00F0483A">
        <w:rPr>
          <w:rFonts w:eastAsia="Calibri"/>
          <w:sz w:val="24"/>
          <w:szCs w:val="24"/>
          <w:lang w:eastAsia="en-US"/>
        </w:rPr>
        <w:t>твиттер</w:t>
      </w:r>
      <w:proofErr w:type="spellEnd"/>
      <w:r w:rsidRPr="00F0483A">
        <w:rPr>
          <w:rFonts w:eastAsia="Calibri"/>
          <w:sz w:val="24"/>
          <w:szCs w:val="24"/>
          <w:lang w:eastAsia="en-US"/>
        </w:rPr>
        <w:t xml:space="preserve"> следят 3491 человек, где наблюдается небольшой спад по количеству подписчиков - 3658 (2018 год). Эта социальная сеть не является приоритетной и ведется в качестве сателлита официального сайта, где дублируются новости. Менее востребованной на территории Карелии являются сети </w:t>
      </w:r>
      <w:proofErr w:type="spellStart"/>
      <w:r w:rsidRPr="00F0483A">
        <w:rPr>
          <w:rFonts w:eastAsia="Calibri"/>
          <w:sz w:val="24"/>
          <w:szCs w:val="24"/>
          <w:lang w:eastAsia="en-US"/>
        </w:rPr>
        <w:t>facebook</w:t>
      </w:r>
      <w:proofErr w:type="spellEnd"/>
      <w:r w:rsidRPr="00F0483A">
        <w:rPr>
          <w:rFonts w:eastAsia="Calibri"/>
          <w:sz w:val="24"/>
          <w:szCs w:val="24"/>
          <w:lang w:eastAsia="en-US"/>
        </w:rPr>
        <w:t xml:space="preserve"> (336 подписчиков), зато прирост в ней 20% существенно больше, чем в прошлом году – 7%, и сеть «Одноклассники» - количество подписчиков 236 человек, прирост 10%.</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Продолжает активно развиваться в Карелии социальная сеть </w:t>
      </w:r>
      <w:proofErr w:type="spellStart"/>
      <w:r w:rsidRPr="00F0483A">
        <w:rPr>
          <w:rFonts w:eastAsia="Calibri"/>
          <w:sz w:val="24"/>
          <w:szCs w:val="24"/>
          <w:lang w:eastAsia="en-US"/>
        </w:rPr>
        <w:t>instagram</w:t>
      </w:r>
      <w:proofErr w:type="spellEnd"/>
      <w:r w:rsidRPr="00F0483A">
        <w:rPr>
          <w:rFonts w:eastAsia="Calibri"/>
          <w:sz w:val="24"/>
          <w:szCs w:val="24"/>
          <w:lang w:eastAsia="en-US"/>
        </w:rPr>
        <w:t xml:space="preserve">.  В 2019 году количество участников аккаунта музея составило 910 человек. Зафиксирован рост 25% (712 подписчиков в 2018 году). Контент в этой социальной сети носит, в первую очередь, визуальный характер и отличается от новостей в других сетях. Сотрудниками музея вырабатывается отдельная стратегия визуального контента. Стало очевидным, что не хватает профессионального </w:t>
      </w:r>
      <w:proofErr w:type="spellStart"/>
      <w:r w:rsidRPr="00F0483A">
        <w:rPr>
          <w:rFonts w:eastAsia="Calibri"/>
          <w:sz w:val="24"/>
          <w:szCs w:val="24"/>
          <w:lang w:eastAsia="en-US"/>
        </w:rPr>
        <w:t>продакшена</w:t>
      </w:r>
      <w:proofErr w:type="spellEnd"/>
      <w:r w:rsidRPr="00F0483A">
        <w:rPr>
          <w:rFonts w:eastAsia="Calibri"/>
          <w:sz w:val="24"/>
          <w:szCs w:val="24"/>
          <w:lang w:eastAsia="en-US"/>
        </w:rPr>
        <w:t xml:space="preserve"> видеороликов, анимационных заставок, фотосессий. Важно </w:t>
      </w:r>
      <w:r w:rsidR="00D02472">
        <w:rPr>
          <w:rFonts w:eastAsia="Calibri"/>
          <w:sz w:val="24"/>
          <w:szCs w:val="24"/>
          <w:lang w:eastAsia="en-US"/>
        </w:rPr>
        <w:lastRenderedPageBreak/>
        <w:t>заложить</w:t>
      </w:r>
      <w:r w:rsidRPr="00F0483A">
        <w:rPr>
          <w:rFonts w:eastAsia="Calibri"/>
          <w:sz w:val="24"/>
          <w:szCs w:val="24"/>
          <w:lang w:eastAsia="en-US"/>
        </w:rPr>
        <w:t xml:space="preserve"> бюджет и запланировать создание уникального контента для социальной сети </w:t>
      </w:r>
      <w:proofErr w:type="spellStart"/>
      <w:r w:rsidRPr="00F0483A">
        <w:rPr>
          <w:rFonts w:eastAsia="Calibri"/>
          <w:sz w:val="24"/>
          <w:szCs w:val="24"/>
          <w:lang w:val="en-US" w:eastAsia="en-US"/>
        </w:rPr>
        <w:t>instragram</w:t>
      </w:r>
      <w:proofErr w:type="spellEnd"/>
      <w:r w:rsidRPr="00F0483A">
        <w:rPr>
          <w:rFonts w:eastAsia="Calibri"/>
          <w:sz w:val="24"/>
          <w:szCs w:val="24"/>
          <w:lang w:eastAsia="en-US"/>
        </w:rPr>
        <w:t xml:space="preserve"> в 2020 году по ключевым мероприятиям, с учетом празднования 60-летия музея и 100-летия Республики Карелия.</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Музей продолжил работу с системой АИС "ЕИПСК" («Единое информационное пространство в сфере культуры»). За год было подготовлено и опубликовано 17 материалов. АИС ЕИПСК обеспечивает сбор данных о деятельности учреждений культуры РФ и обеспечивает возможность их автоматизированного распространения с целью вовлечения граждан в общекультурные процессы. Со стороны МК РК была введена дополнительная ежемесячная система отчетов по размещению информации в </w:t>
      </w:r>
      <w:r w:rsidR="00D02472">
        <w:rPr>
          <w:rFonts w:eastAsia="Calibri"/>
          <w:sz w:val="24"/>
          <w:szCs w:val="24"/>
          <w:lang w:eastAsia="en-US"/>
        </w:rPr>
        <w:t xml:space="preserve">этой </w:t>
      </w:r>
      <w:r w:rsidRPr="00F0483A">
        <w:rPr>
          <w:rFonts w:eastAsia="Calibri"/>
          <w:sz w:val="24"/>
          <w:szCs w:val="24"/>
          <w:lang w:eastAsia="en-US"/>
        </w:rPr>
        <w:t xml:space="preserve">системе. Опыт показывает, что для музея актуально публиковать только крупные знаковые события, не тратя больших временных ресурсов.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Сайт «Виртуальная энциклопедия художников Карелии» была восстановлена и введена в эксплуатацию в режиме онлайн. Новость об том событии была активно читаемой и распространяемой в социальных сетях.</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Регулярно выкладывается информация о мероприятиях на детском портале – Детский Петрозаводск. Система имеет свой личный кабинет, новости обновляются по значимости </w:t>
      </w:r>
      <w:r w:rsidR="00777D70">
        <w:rPr>
          <w:rFonts w:eastAsia="Calibri"/>
          <w:sz w:val="24"/>
          <w:szCs w:val="24"/>
          <w:lang w:eastAsia="en-US"/>
        </w:rPr>
        <w:t>мероприятий музея для детской а</w:t>
      </w:r>
      <w:r w:rsidRPr="00F0483A">
        <w:rPr>
          <w:rFonts w:eastAsia="Calibri"/>
          <w:sz w:val="24"/>
          <w:szCs w:val="24"/>
          <w:lang w:eastAsia="en-US"/>
        </w:rPr>
        <w:t>удитории.</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Платформа для анонсирования детских программ «</w:t>
      </w:r>
      <w:proofErr w:type="spellStart"/>
      <w:r w:rsidRPr="00F0483A">
        <w:rPr>
          <w:rFonts w:eastAsia="Calibri"/>
          <w:sz w:val="24"/>
          <w:szCs w:val="24"/>
          <w:lang w:eastAsia="en-US"/>
        </w:rPr>
        <w:t>Кидсревью</w:t>
      </w:r>
      <w:proofErr w:type="spellEnd"/>
      <w:r w:rsidRPr="00F0483A">
        <w:rPr>
          <w:rFonts w:eastAsia="Calibri"/>
          <w:sz w:val="24"/>
          <w:szCs w:val="24"/>
          <w:lang w:eastAsia="en-US"/>
        </w:rPr>
        <w:t>» в последние годы усложнила публикацию анонсов и новостей на бесплатной основе. Данные требовалось заносить за 2-3 недели до начала мероприятия, что из-за позднего формирования плана мероприятий иногда</w:t>
      </w:r>
      <w:r w:rsidR="00777D70">
        <w:rPr>
          <w:rFonts w:eastAsia="Calibri"/>
          <w:sz w:val="24"/>
          <w:szCs w:val="24"/>
          <w:lang w:eastAsia="en-US"/>
        </w:rPr>
        <w:t xml:space="preserve"> это</w:t>
      </w:r>
      <w:r w:rsidRPr="00F0483A">
        <w:rPr>
          <w:rFonts w:eastAsia="Calibri"/>
          <w:sz w:val="24"/>
          <w:szCs w:val="24"/>
          <w:lang w:eastAsia="en-US"/>
        </w:rPr>
        <w:t xml:space="preserve"> просто невозможно</w:t>
      </w:r>
      <w:r w:rsidR="00777D70">
        <w:rPr>
          <w:rFonts w:eastAsia="Calibri"/>
          <w:sz w:val="24"/>
          <w:szCs w:val="24"/>
          <w:lang w:eastAsia="en-US"/>
        </w:rPr>
        <w:t xml:space="preserve"> осуществить</w:t>
      </w:r>
      <w:r w:rsidRPr="00F0483A">
        <w:rPr>
          <w:rFonts w:eastAsia="Calibri"/>
          <w:sz w:val="24"/>
          <w:szCs w:val="24"/>
          <w:lang w:eastAsia="en-US"/>
        </w:rPr>
        <w:t>. Было принято стратегическое решение</w:t>
      </w:r>
      <w:r w:rsidR="00777D70">
        <w:rPr>
          <w:rFonts w:eastAsia="Calibri"/>
          <w:sz w:val="24"/>
          <w:szCs w:val="24"/>
          <w:lang w:eastAsia="en-US"/>
        </w:rPr>
        <w:t xml:space="preserve"> -</w:t>
      </w:r>
      <w:r w:rsidRPr="00F0483A">
        <w:rPr>
          <w:rFonts w:eastAsia="Calibri"/>
          <w:sz w:val="24"/>
          <w:szCs w:val="24"/>
          <w:lang w:eastAsia="en-US"/>
        </w:rPr>
        <w:t xml:space="preserve"> приобрести годовую платиновую карту на размещение анонсов музея на выгодных условиях и с быстрыми сроками активации.</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Новым прорывом стало установление на сайте музея блока по сбору онлайн пожертвований на развитие музея. Физические лица могут легко с помощью банковской карты сделать перевод любой суммы в качестве пожертвования. Проработка договора с ПАО «Сбербанк», а также установление механизма на сайт заняли почти 3 месяца. В 2020 году пойдет первый этап тестирования этого сервиса.</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Регулярно информация появлялась на официально</w:t>
      </w:r>
      <w:r w:rsidR="00777D70">
        <w:rPr>
          <w:rFonts w:eastAsia="Calibri"/>
          <w:sz w:val="24"/>
          <w:szCs w:val="24"/>
          <w:lang w:eastAsia="en-US"/>
        </w:rPr>
        <w:t>м сайте МК РК, группе "</w:t>
      </w:r>
      <w:proofErr w:type="spellStart"/>
      <w:r w:rsidR="00777D70">
        <w:rPr>
          <w:rFonts w:eastAsia="Calibri"/>
          <w:sz w:val="24"/>
          <w:szCs w:val="24"/>
          <w:lang w:eastAsia="en-US"/>
        </w:rPr>
        <w:t>Вконтакт</w:t>
      </w:r>
      <w:proofErr w:type="spellEnd"/>
      <w:r w:rsidRPr="00F0483A">
        <w:rPr>
          <w:rFonts w:eastAsia="Calibri"/>
          <w:sz w:val="24"/>
          <w:szCs w:val="24"/>
          <w:lang w:eastAsia="en-US"/>
        </w:rPr>
        <w:t xml:space="preserve">" МК РК  и официальном портале Республики Карелия. Главной проблемой по работе в </w:t>
      </w:r>
      <w:proofErr w:type="gramStart"/>
      <w:r w:rsidRPr="00F0483A">
        <w:rPr>
          <w:rFonts w:eastAsia="Calibri"/>
          <w:sz w:val="24"/>
          <w:szCs w:val="24"/>
          <w:lang w:eastAsia="en-US"/>
        </w:rPr>
        <w:t>интернет-пространстве</w:t>
      </w:r>
      <w:proofErr w:type="gramEnd"/>
      <w:r w:rsidRPr="00F0483A">
        <w:rPr>
          <w:rFonts w:eastAsia="Calibri"/>
          <w:sz w:val="24"/>
          <w:szCs w:val="24"/>
          <w:lang w:eastAsia="en-US"/>
        </w:rPr>
        <w:t xml:space="preserve"> становится вопрос подготовки кадров. Меняются модные тренды, появляются технические новинки, требуется специализированное оборудование. Исследования говорят о том, что интернет видеотрансляции опережают телевидение, готовятся новые стандарты для отрасли культуры по работе в </w:t>
      </w:r>
      <w:proofErr w:type="gramStart"/>
      <w:r w:rsidRPr="00F0483A">
        <w:rPr>
          <w:rFonts w:eastAsia="Calibri"/>
          <w:sz w:val="24"/>
          <w:szCs w:val="24"/>
          <w:lang w:eastAsia="en-US"/>
        </w:rPr>
        <w:t>интернет-сфере</w:t>
      </w:r>
      <w:proofErr w:type="gramEnd"/>
      <w:r w:rsidRPr="00F0483A">
        <w:rPr>
          <w:rFonts w:eastAsia="Calibri"/>
          <w:sz w:val="24"/>
          <w:szCs w:val="24"/>
          <w:lang w:eastAsia="en-US"/>
        </w:rPr>
        <w:t xml:space="preserve">. Важно осознавать эту тенденцию, не упускать время, выделять средства на переподготовку и повышение квалификации сотрудников путем посещения тематических семинаров и конференций.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4.3 Работа со средствами массовой информации, общественностью и рекламные мероприятия.</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Информационное обеспечение выставочной и научно-просветительной деятельности велось на протяжении года. Осуществлялась подготовка к открытиям выставок и публичным мероприятиям. База подписчиков еженедельной рассылки </w:t>
      </w:r>
      <w:proofErr w:type="spellStart"/>
      <w:r w:rsidRPr="00F0483A">
        <w:rPr>
          <w:rFonts w:eastAsia="Calibri"/>
          <w:sz w:val="24"/>
          <w:szCs w:val="24"/>
          <w:lang w:eastAsia="en-US"/>
        </w:rPr>
        <w:t>Mailchimp</w:t>
      </w:r>
      <w:proofErr w:type="spellEnd"/>
      <w:r w:rsidRPr="00F0483A">
        <w:rPr>
          <w:rFonts w:eastAsia="Calibri"/>
          <w:sz w:val="24"/>
          <w:szCs w:val="24"/>
          <w:lang w:eastAsia="en-US"/>
        </w:rPr>
        <w:t xml:space="preserve"> составила 2500 чел. В этом году единственным источником получением новых контактов была подписка на сайте, которая традиционно показывает низкую активность, потому что требует от посетителей </w:t>
      </w:r>
      <w:r w:rsidRPr="00F0483A">
        <w:rPr>
          <w:rFonts w:eastAsia="Calibri"/>
          <w:sz w:val="24"/>
          <w:szCs w:val="24"/>
          <w:lang w:eastAsia="en-US"/>
        </w:rPr>
        <w:lastRenderedPageBreak/>
        <w:t>дополнительных действий для ввода данных. В перспективе введение покупки билетов на мероприятия и выставки музея в режиме онлайн на сайте музея даст доступ к появлению новой базы контактов электронных адресов, что приведет к информированию о новых событиях дополнительной аудитории.</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В 2019 году удалось переломить тенденцию редких публикаций в печатных СМИ, бартерный  обмен с использованием подарочных сертификатов музея успешно работал с такими изданиями, как «Мир Карелии», «10 регион», «Столица на </w:t>
      </w:r>
      <w:proofErr w:type="spellStart"/>
      <w:r w:rsidRPr="00F0483A">
        <w:rPr>
          <w:rFonts w:eastAsia="Calibri"/>
          <w:sz w:val="24"/>
          <w:szCs w:val="24"/>
          <w:lang w:eastAsia="en-US"/>
        </w:rPr>
        <w:t>Онего</w:t>
      </w:r>
      <w:proofErr w:type="spellEnd"/>
      <w:r w:rsidRPr="00F0483A">
        <w:rPr>
          <w:rFonts w:eastAsia="Calibri"/>
          <w:sz w:val="24"/>
          <w:szCs w:val="24"/>
          <w:lang w:eastAsia="en-US"/>
        </w:rPr>
        <w:t xml:space="preserve">». Регулярные публикации выходили в </w:t>
      </w:r>
      <w:proofErr w:type="spellStart"/>
      <w:r w:rsidRPr="00F0483A">
        <w:rPr>
          <w:rFonts w:eastAsia="Calibri"/>
          <w:sz w:val="24"/>
          <w:szCs w:val="24"/>
          <w:lang w:eastAsia="en-US"/>
        </w:rPr>
        <w:t>финоязычном</w:t>
      </w:r>
      <w:proofErr w:type="spellEnd"/>
      <w:r w:rsidRPr="00F0483A">
        <w:rPr>
          <w:rFonts w:eastAsia="Calibri"/>
          <w:sz w:val="24"/>
          <w:szCs w:val="24"/>
          <w:lang w:eastAsia="en-US"/>
        </w:rPr>
        <w:t xml:space="preserve"> издании – газете «</w:t>
      </w:r>
      <w:proofErr w:type="spellStart"/>
      <w:r w:rsidRPr="00F0483A">
        <w:rPr>
          <w:rFonts w:eastAsia="Calibri"/>
          <w:sz w:val="24"/>
          <w:szCs w:val="24"/>
          <w:lang w:eastAsia="en-US"/>
        </w:rPr>
        <w:t>Карьялан</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Саномат</w:t>
      </w:r>
      <w:proofErr w:type="spellEnd"/>
      <w:r w:rsidRPr="00F0483A">
        <w:rPr>
          <w:rFonts w:eastAsia="Calibri"/>
          <w:sz w:val="24"/>
          <w:szCs w:val="24"/>
          <w:lang w:eastAsia="en-US"/>
        </w:rPr>
        <w:t>», а также газете «Карелия». Удалось опубликовать сюжет о проекте «Читаем Северные письма» в издании на карельском языке – детском журнале «</w:t>
      </w:r>
      <w:proofErr w:type="spellStart"/>
      <w:r w:rsidRPr="00F0483A">
        <w:rPr>
          <w:rFonts w:eastAsia="Calibri"/>
          <w:sz w:val="24"/>
          <w:szCs w:val="24"/>
          <w:lang w:eastAsia="en-US"/>
        </w:rPr>
        <w:t>Кипиня</w:t>
      </w:r>
      <w:proofErr w:type="spellEnd"/>
      <w:r w:rsidRPr="00F0483A">
        <w:rPr>
          <w:rFonts w:eastAsia="Calibri"/>
          <w:sz w:val="24"/>
          <w:szCs w:val="24"/>
          <w:lang w:eastAsia="en-US"/>
        </w:rPr>
        <w:t xml:space="preserve">» (автор </w:t>
      </w:r>
      <w:r w:rsidR="00777D70" w:rsidRPr="00F0483A">
        <w:rPr>
          <w:rFonts w:eastAsia="Calibri"/>
          <w:sz w:val="24"/>
          <w:szCs w:val="24"/>
          <w:lang w:eastAsia="en-US"/>
        </w:rPr>
        <w:t>И.Н.</w:t>
      </w:r>
      <w:r w:rsidR="00777D70">
        <w:rPr>
          <w:rFonts w:eastAsia="Calibri"/>
          <w:sz w:val="24"/>
          <w:szCs w:val="24"/>
          <w:lang w:eastAsia="en-US"/>
        </w:rPr>
        <w:t xml:space="preserve"> </w:t>
      </w:r>
      <w:proofErr w:type="spellStart"/>
      <w:r w:rsidRPr="00F0483A">
        <w:rPr>
          <w:rFonts w:eastAsia="Calibri"/>
          <w:sz w:val="24"/>
          <w:szCs w:val="24"/>
          <w:lang w:eastAsia="en-US"/>
        </w:rPr>
        <w:t>Латкина</w:t>
      </w:r>
      <w:proofErr w:type="spellEnd"/>
      <w:r w:rsidRPr="00F0483A">
        <w:rPr>
          <w:rFonts w:eastAsia="Calibri"/>
          <w:sz w:val="24"/>
          <w:szCs w:val="24"/>
          <w:lang w:eastAsia="en-US"/>
        </w:rPr>
        <w:t xml:space="preserve">). Самым регулярным изданием, публикующим информацию о музее, а также освещающим открытия выставок является интернет-газета «Лицей». </w:t>
      </w:r>
    </w:p>
    <w:p w:rsidR="00F0483A" w:rsidRPr="00F0483A" w:rsidRDefault="00F0483A" w:rsidP="00F0483A">
      <w:pPr>
        <w:spacing w:line="276" w:lineRule="auto"/>
        <w:jc w:val="both"/>
        <w:rPr>
          <w:rFonts w:eastAsia="Calibri"/>
          <w:sz w:val="24"/>
          <w:szCs w:val="24"/>
          <w:lang w:eastAsia="en-US"/>
        </w:rPr>
      </w:pPr>
      <w:proofErr w:type="gramStart"/>
      <w:r w:rsidRPr="00F0483A">
        <w:rPr>
          <w:rFonts w:eastAsia="Calibri"/>
          <w:sz w:val="24"/>
          <w:szCs w:val="24"/>
          <w:lang w:eastAsia="en-US"/>
        </w:rPr>
        <w:t>За 2019 год в профессиональном издании "Справочник руководителя учреждения культуры" вышло 3 статьи Козловской Н.В. («Новые тренды в сувенирах.</w:t>
      </w:r>
      <w:proofErr w:type="gramEnd"/>
      <w:r w:rsidRPr="00F0483A">
        <w:rPr>
          <w:rFonts w:eastAsia="Calibri"/>
          <w:sz w:val="24"/>
          <w:szCs w:val="24"/>
          <w:lang w:eastAsia="en-US"/>
        </w:rPr>
        <w:t xml:space="preserve"> </w:t>
      </w:r>
      <w:proofErr w:type="gramStart"/>
      <w:r w:rsidRPr="00F0483A">
        <w:rPr>
          <w:rFonts w:eastAsia="Calibri"/>
          <w:sz w:val="24"/>
          <w:szCs w:val="24"/>
          <w:lang w:eastAsia="en-US"/>
        </w:rPr>
        <w:t>Что теперь продают в музеях», «Как руководителю настроить профессиональную коммуникацию через персональные страницы», «Алгоритм, чтобы сформировать лояльную аудиторию через онлайн-истории»), а также статья «Культура для каждого.</w:t>
      </w:r>
      <w:proofErr w:type="gramEnd"/>
      <w:r w:rsidRPr="00F0483A">
        <w:rPr>
          <w:rFonts w:eastAsia="Calibri"/>
          <w:sz w:val="24"/>
          <w:szCs w:val="24"/>
          <w:lang w:eastAsia="en-US"/>
        </w:rPr>
        <w:t xml:space="preserve"> </w:t>
      </w:r>
      <w:proofErr w:type="spellStart"/>
      <w:r w:rsidRPr="00F0483A">
        <w:rPr>
          <w:rFonts w:eastAsia="Calibri"/>
          <w:sz w:val="24"/>
          <w:szCs w:val="24"/>
          <w:lang w:eastAsia="en-US"/>
        </w:rPr>
        <w:t>Парафест</w:t>
      </w:r>
      <w:proofErr w:type="spellEnd"/>
      <w:r w:rsidRPr="00F0483A">
        <w:rPr>
          <w:rFonts w:eastAsia="Calibri"/>
          <w:sz w:val="24"/>
          <w:szCs w:val="24"/>
          <w:lang w:eastAsia="en-US"/>
        </w:rPr>
        <w:t xml:space="preserve"> в </w:t>
      </w:r>
      <w:proofErr w:type="spellStart"/>
      <w:r w:rsidRPr="00F0483A">
        <w:rPr>
          <w:rFonts w:eastAsia="Calibri"/>
          <w:sz w:val="24"/>
          <w:szCs w:val="24"/>
          <w:lang w:eastAsia="en-US"/>
        </w:rPr>
        <w:t>Йоэнсуу</w:t>
      </w:r>
      <w:proofErr w:type="spellEnd"/>
      <w:r w:rsidRPr="00F0483A">
        <w:rPr>
          <w:rFonts w:eastAsia="Calibri"/>
          <w:sz w:val="24"/>
          <w:szCs w:val="24"/>
          <w:lang w:eastAsia="en-US"/>
        </w:rPr>
        <w:t>. Нужен ли нам опыт приграничных территорий?» в журнале «Адаптивная физическая культура</w:t>
      </w:r>
      <w:proofErr w:type="gramStart"/>
      <w:r w:rsidRPr="00F0483A">
        <w:rPr>
          <w:rFonts w:eastAsia="Calibri"/>
          <w:sz w:val="24"/>
          <w:szCs w:val="24"/>
          <w:lang w:eastAsia="en-US"/>
        </w:rPr>
        <w:t>»(</w:t>
      </w:r>
      <w:proofErr w:type="gramEnd"/>
      <w:r w:rsidRPr="00F0483A">
        <w:rPr>
          <w:rFonts w:eastAsia="Calibri"/>
          <w:sz w:val="24"/>
          <w:szCs w:val="24"/>
          <w:lang w:eastAsia="en-US"/>
        </w:rPr>
        <w:t>Санкт-Петербург).</w:t>
      </w:r>
    </w:p>
    <w:p w:rsidR="00F0483A" w:rsidRPr="00F0483A" w:rsidRDefault="00F0483A" w:rsidP="00F0483A">
      <w:pPr>
        <w:spacing w:line="276" w:lineRule="auto"/>
        <w:jc w:val="both"/>
        <w:rPr>
          <w:rFonts w:eastAsia="Calibri"/>
          <w:sz w:val="24"/>
          <w:szCs w:val="24"/>
          <w:lang w:eastAsia="en-US"/>
        </w:rPr>
      </w:pP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Не смотря на коммерциализацию многих СМИ основные открытия </w:t>
      </w:r>
      <w:proofErr w:type="gramStart"/>
      <w:r w:rsidRPr="00F0483A">
        <w:rPr>
          <w:rFonts w:eastAsia="Calibri"/>
          <w:sz w:val="24"/>
          <w:szCs w:val="24"/>
          <w:lang w:eastAsia="en-US"/>
        </w:rPr>
        <w:t>выставок</w:t>
      </w:r>
      <w:proofErr w:type="gramEnd"/>
      <w:r w:rsidRPr="00F0483A">
        <w:rPr>
          <w:rFonts w:eastAsia="Calibri"/>
          <w:sz w:val="24"/>
          <w:szCs w:val="24"/>
          <w:lang w:eastAsia="en-US"/>
        </w:rPr>
        <w:t xml:space="preserve"> были о</w:t>
      </w:r>
      <w:r w:rsidR="00777D70">
        <w:rPr>
          <w:rFonts w:eastAsia="Calibri"/>
          <w:sz w:val="24"/>
          <w:szCs w:val="24"/>
          <w:lang w:eastAsia="en-US"/>
        </w:rPr>
        <w:t>свещены в сюжетах на телевидении</w:t>
      </w:r>
      <w:r w:rsidRPr="00F0483A">
        <w:rPr>
          <w:rFonts w:eastAsia="Calibri"/>
          <w:sz w:val="24"/>
          <w:szCs w:val="24"/>
          <w:lang w:eastAsia="en-US"/>
        </w:rPr>
        <w:t>. Во многом приход журналистов с камерой зависит от предлагаемого новостного повода. Чем ярче событие, тем выше вероятность привлечь журналистов. Исходя из этого, стоит выделять не более 5 ярких и значимых событий в год, а не плодить мероприятия, в том числе внеплановые.</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Фотоматериалы музея неоднократно использовались печатными и электронными СМИ для информирования аудитории о событиях музея. Важным является контроль водяных знаков с логотипом музея на каждой уникальной фотографии.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На бесплатной основе продолжилась реклама выставок через афиши (формат А</w:t>
      </w:r>
      <w:proofErr w:type="gramStart"/>
      <w:r w:rsidRPr="00F0483A">
        <w:rPr>
          <w:rFonts w:eastAsia="Calibri"/>
          <w:sz w:val="24"/>
          <w:szCs w:val="24"/>
          <w:lang w:eastAsia="en-US"/>
        </w:rPr>
        <w:t>4</w:t>
      </w:r>
      <w:proofErr w:type="gramEnd"/>
      <w:r w:rsidRPr="00F0483A">
        <w:rPr>
          <w:rFonts w:eastAsia="Calibri"/>
          <w:sz w:val="24"/>
          <w:szCs w:val="24"/>
          <w:lang w:eastAsia="en-US"/>
        </w:rPr>
        <w:t xml:space="preserve">) в городских троллейбусах (до 60 шт. единовременно). Городские </w:t>
      </w:r>
      <w:proofErr w:type="spellStart"/>
      <w:r w:rsidRPr="00F0483A">
        <w:rPr>
          <w:rFonts w:eastAsia="Calibri"/>
          <w:sz w:val="24"/>
          <w:szCs w:val="24"/>
          <w:lang w:eastAsia="en-US"/>
        </w:rPr>
        <w:t>ситиформаты</w:t>
      </w:r>
      <w:proofErr w:type="spellEnd"/>
      <w:r w:rsidRPr="00F0483A">
        <w:rPr>
          <w:rFonts w:eastAsia="Calibri"/>
          <w:sz w:val="24"/>
          <w:szCs w:val="24"/>
          <w:lang w:eastAsia="en-US"/>
        </w:rPr>
        <w:t xml:space="preserve"> с 2019 год</w:t>
      </w:r>
      <w:r w:rsidR="00777D70">
        <w:rPr>
          <w:rFonts w:eastAsia="Calibri"/>
          <w:sz w:val="24"/>
          <w:szCs w:val="24"/>
          <w:lang w:eastAsia="en-US"/>
        </w:rPr>
        <w:t>а перешли в ведение Городского Д</w:t>
      </w:r>
      <w:r w:rsidRPr="00F0483A">
        <w:rPr>
          <w:rFonts w:eastAsia="Calibri"/>
          <w:sz w:val="24"/>
          <w:szCs w:val="24"/>
          <w:lang w:eastAsia="en-US"/>
        </w:rPr>
        <w:t>ома культуры и теперь не предоставляются на бесплатной основе. Они выгодно отличаются от коммерческих вариантов льготной ценой. 10 сторон были заняты рекламой музея круглогодично.</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 сфере платной рекламы в 2019 году была продолжена работа, опробованных ранее новых форматов: информационные наклейки в маршрутных автобусах, </w:t>
      </w:r>
      <w:proofErr w:type="spellStart"/>
      <w:r w:rsidRPr="00F0483A">
        <w:rPr>
          <w:rFonts w:eastAsia="Calibri"/>
          <w:sz w:val="24"/>
          <w:szCs w:val="24"/>
          <w:lang w:eastAsia="en-US"/>
        </w:rPr>
        <w:t>ситиформаты</w:t>
      </w:r>
      <w:proofErr w:type="spellEnd"/>
      <w:r w:rsidRPr="00F0483A">
        <w:rPr>
          <w:rFonts w:eastAsia="Calibri"/>
          <w:sz w:val="24"/>
          <w:szCs w:val="24"/>
          <w:lang w:eastAsia="en-US"/>
        </w:rPr>
        <w:t xml:space="preserve"> на коммерческих площадках – роллера и статичные. Впервые удалось выкупить уличный баннер (формат 3*6м) с подсветко</w:t>
      </w:r>
      <w:r w:rsidR="00777D70">
        <w:rPr>
          <w:rFonts w:eastAsia="Calibri"/>
          <w:sz w:val="24"/>
          <w:szCs w:val="24"/>
          <w:lang w:eastAsia="en-US"/>
        </w:rPr>
        <w:t>й в начале набережной (рядом с П</w:t>
      </w:r>
      <w:r w:rsidRPr="00F0483A">
        <w:rPr>
          <w:rFonts w:eastAsia="Calibri"/>
          <w:sz w:val="24"/>
          <w:szCs w:val="24"/>
          <w:lang w:eastAsia="en-US"/>
        </w:rPr>
        <w:t>арком культуры и отдыха) на 4 месяца с июня по сентябрь с рекламой музея, ориентированной на индивидуальных туристов.</w:t>
      </w:r>
    </w:p>
    <w:p w:rsidR="00F0483A" w:rsidRPr="00F0483A" w:rsidRDefault="00F0483A" w:rsidP="00F0483A">
      <w:pPr>
        <w:spacing w:after="200" w:line="276" w:lineRule="auto"/>
        <w:jc w:val="both"/>
        <w:rPr>
          <w:rFonts w:eastAsia="Calibri"/>
          <w:sz w:val="24"/>
          <w:szCs w:val="24"/>
          <w:lang w:eastAsia="en-US"/>
        </w:rPr>
      </w:pPr>
      <w:proofErr w:type="gramStart"/>
      <w:r w:rsidRPr="00F0483A">
        <w:rPr>
          <w:rFonts w:eastAsia="Calibri"/>
          <w:sz w:val="24"/>
          <w:szCs w:val="24"/>
          <w:lang w:eastAsia="en-US"/>
        </w:rPr>
        <w:t xml:space="preserve">Сложилась эффективная практика,  </w:t>
      </w:r>
      <w:r w:rsidR="00777D70">
        <w:rPr>
          <w:rFonts w:eastAsia="Calibri"/>
          <w:sz w:val="24"/>
          <w:szCs w:val="24"/>
          <w:lang w:eastAsia="en-US"/>
        </w:rPr>
        <w:t>или</w:t>
      </w:r>
      <w:r w:rsidRPr="00F0483A">
        <w:rPr>
          <w:rFonts w:eastAsia="Calibri"/>
          <w:sz w:val="24"/>
          <w:szCs w:val="24"/>
          <w:lang w:eastAsia="en-US"/>
        </w:rPr>
        <w:t xml:space="preserve"> закладывать рекламный бюджет из собственных средств на знаковые выставки или мероприятия (например, летний сезон и выставки из фондов музея – «Вселенная «Калевала», «Императрица Мария Федоровна – художник и коллекционер» 150 тыс. руб.), </w:t>
      </w:r>
      <w:r w:rsidR="00777D70">
        <w:rPr>
          <w:rFonts w:eastAsia="Calibri"/>
          <w:sz w:val="24"/>
          <w:szCs w:val="24"/>
          <w:lang w:eastAsia="en-US"/>
        </w:rPr>
        <w:t>или</w:t>
      </w:r>
      <w:r w:rsidRPr="00F0483A">
        <w:rPr>
          <w:rFonts w:eastAsia="Calibri"/>
          <w:sz w:val="24"/>
          <w:szCs w:val="24"/>
          <w:lang w:eastAsia="en-US"/>
        </w:rPr>
        <w:t xml:space="preserve"> включать затраты на рекламную кампанию на выставки по целевым субсидиям (выставка «Степная история</w:t>
      </w:r>
      <w:r w:rsidR="00777D70">
        <w:rPr>
          <w:rFonts w:eastAsia="Calibri"/>
          <w:sz w:val="24"/>
          <w:szCs w:val="24"/>
          <w:lang w:eastAsia="en-US"/>
        </w:rPr>
        <w:t xml:space="preserve">» </w:t>
      </w:r>
      <w:proofErr w:type="spellStart"/>
      <w:r w:rsidR="00777D70">
        <w:rPr>
          <w:rFonts w:eastAsia="Calibri"/>
          <w:sz w:val="24"/>
          <w:szCs w:val="24"/>
          <w:lang w:eastAsia="en-US"/>
        </w:rPr>
        <w:t>Зорикто</w:t>
      </w:r>
      <w:proofErr w:type="spellEnd"/>
      <w:r w:rsidR="00777D70">
        <w:rPr>
          <w:rFonts w:eastAsia="Calibri"/>
          <w:sz w:val="24"/>
          <w:szCs w:val="24"/>
          <w:lang w:eastAsia="en-US"/>
        </w:rPr>
        <w:t xml:space="preserve"> Доржиева 100 тыс. рублей</w:t>
      </w:r>
      <w:r w:rsidRPr="00F0483A">
        <w:rPr>
          <w:rFonts w:eastAsia="Calibri"/>
          <w:sz w:val="24"/>
          <w:szCs w:val="24"/>
          <w:lang w:eastAsia="en-US"/>
        </w:rPr>
        <w:t>), благотворительным проектам («4 шедевра из Государственного Русского</w:t>
      </w:r>
      <w:proofErr w:type="gramEnd"/>
      <w:r w:rsidRPr="00F0483A">
        <w:rPr>
          <w:rFonts w:eastAsia="Calibri"/>
          <w:sz w:val="24"/>
          <w:szCs w:val="24"/>
          <w:lang w:eastAsia="en-US"/>
        </w:rPr>
        <w:t xml:space="preserve"> </w:t>
      </w:r>
      <w:proofErr w:type="gramStart"/>
      <w:r w:rsidRPr="00F0483A">
        <w:rPr>
          <w:rFonts w:eastAsia="Calibri"/>
          <w:sz w:val="24"/>
          <w:szCs w:val="24"/>
          <w:lang w:eastAsia="en-US"/>
        </w:rPr>
        <w:t>музея», 360 тыс.</w:t>
      </w:r>
      <w:r w:rsidR="00777D70">
        <w:rPr>
          <w:rFonts w:eastAsia="Calibri"/>
          <w:sz w:val="24"/>
          <w:szCs w:val="24"/>
          <w:lang w:eastAsia="en-US"/>
        </w:rPr>
        <w:t xml:space="preserve"> </w:t>
      </w:r>
      <w:r w:rsidR="00777D70">
        <w:rPr>
          <w:rFonts w:eastAsia="Calibri"/>
          <w:sz w:val="24"/>
          <w:szCs w:val="24"/>
          <w:lang w:eastAsia="en-US"/>
        </w:rPr>
        <w:lastRenderedPageBreak/>
        <w:t>рублей</w:t>
      </w:r>
      <w:r w:rsidRPr="00F0483A">
        <w:rPr>
          <w:rFonts w:eastAsia="Calibri"/>
          <w:sz w:val="24"/>
          <w:szCs w:val="24"/>
          <w:lang w:eastAsia="en-US"/>
        </w:rPr>
        <w:t xml:space="preserve">), </w:t>
      </w:r>
      <w:r w:rsidR="00777D70">
        <w:rPr>
          <w:rFonts w:eastAsia="Calibri"/>
          <w:sz w:val="24"/>
          <w:szCs w:val="24"/>
          <w:lang w:eastAsia="en-US"/>
        </w:rPr>
        <w:t>или</w:t>
      </w:r>
      <w:r w:rsidRPr="00F0483A">
        <w:rPr>
          <w:rFonts w:eastAsia="Calibri"/>
          <w:sz w:val="24"/>
          <w:szCs w:val="24"/>
          <w:lang w:eastAsia="en-US"/>
        </w:rPr>
        <w:t xml:space="preserve"> коммерческие выставки (выставка «Меняя реальность»</w:t>
      </w:r>
      <w:r w:rsidR="00777D70">
        <w:rPr>
          <w:rFonts w:eastAsia="Calibri"/>
          <w:sz w:val="24"/>
          <w:szCs w:val="24"/>
          <w:lang w:eastAsia="en-US"/>
        </w:rPr>
        <w:t xml:space="preserve"> Никаса Сафронова, 200 тыс. рублей</w:t>
      </w:r>
      <w:r w:rsidRPr="00F0483A">
        <w:rPr>
          <w:rFonts w:eastAsia="Calibri"/>
          <w:sz w:val="24"/>
          <w:szCs w:val="24"/>
          <w:lang w:eastAsia="en-US"/>
        </w:rPr>
        <w:t>).</w:t>
      </w:r>
      <w:proofErr w:type="gramEnd"/>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 2019 году выпускались сезонные </w:t>
      </w:r>
      <w:proofErr w:type="spellStart"/>
      <w:r w:rsidRPr="00F0483A">
        <w:rPr>
          <w:rFonts w:eastAsia="Calibri"/>
          <w:sz w:val="24"/>
          <w:szCs w:val="24"/>
          <w:lang w:eastAsia="en-US"/>
        </w:rPr>
        <w:t>флаера</w:t>
      </w:r>
      <w:proofErr w:type="spellEnd"/>
      <w:r w:rsidRPr="00F0483A">
        <w:rPr>
          <w:rFonts w:eastAsia="Calibri"/>
          <w:sz w:val="24"/>
          <w:szCs w:val="24"/>
          <w:lang w:eastAsia="en-US"/>
        </w:rPr>
        <w:t xml:space="preserve"> формата А</w:t>
      </w:r>
      <w:proofErr w:type="gramStart"/>
      <w:r w:rsidRPr="00F0483A">
        <w:rPr>
          <w:rFonts w:eastAsia="Calibri"/>
          <w:sz w:val="24"/>
          <w:szCs w:val="24"/>
          <w:lang w:eastAsia="en-US"/>
        </w:rPr>
        <w:t>6</w:t>
      </w:r>
      <w:proofErr w:type="gramEnd"/>
      <w:r w:rsidRPr="00F0483A">
        <w:rPr>
          <w:rFonts w:eastAsia="Calibri"/>
          <w:sz w:val="24"/>
          <w:szCs w:val="24"/>
          <w:lang w:eastAsia="en-US"/>
        </w:rPr>
        <w:t xml:space="preserve"> по теме «Лето в музее», «Осень в музее», «Зима в музее». Они распространялись как внутри музея, так и на городских мероприятиях. Эту успешную практику с анонсами выс</w:t>
      </w:r>
      <w:r w:rsidR="00777D70">
        <w:rPr>
          <w:rFonts w:eastAsia="Calibri"/>
          <w:sz w:val="24"/>
          <w:szCs w:val="24"/>
          <w:lang w:eastAsia="en-US"/>
        </w:rPr>
        <w:t>тавок</w:t>
      </w:r>
      <w:r w:rsidRPr="00F0483A">
        <w:rPr>
          <w:rFonts w:eastAsia="Calibri"/>
          <w:sz w:val="24"/>
          <w:szCs w:val="24"/>
          <w:lang w:eastAsia="en-US"/>
        </w:rPr>
        <w:t>, студий, мероприятий стоит сделать ежегодной.</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Успешным стал выпуск объемных ростовых фигур по мотивам произведений из коллекции МИИ РК – ростовые фигуры к праздникам «Масленица», «Рождество» и фигура Императрицы по мотивам коллекции русского искусства. Также изготовлен ряд деревянных </w:t>
      </w:r>
      <w:proofErr w:type="spellStart"/>
      <w:r w:rsidRPr="00F0483A">
        <w:rPr>
          <w:rFonts w:eastAsia="Calibri"/>
          <w:sz w:val="24"/>
          <w:szCs w:val="24"/>
          <w:lang w:eastAsia="en-US"/>
        </w:rPr>
        <w:t>хэштегов</w:t>
      </w:r>
      <w:proofErr w:type="spellEnd"/>
      <w:r w:rsidRPr="00F0483A">
        <w:rPr>
          <w:rFonts w:eastAsia="Calibri"/>
          <w:sz w:val="24"/>
          <w:szCs w:val="24"/>
          <w:lang w:eastAsia="en-US"/>
        </w:rPr>
        <w:t xml:space="preserve"> и очков, а также </w:t>
      </w:r>
      <w:proofErr w:type="spellStart"/>
      <w:r w:rsidRPr="00F0483A">
        <w:rPr>
          <w:rFonts w:eastAsia="Calibri"/>
          <w:sz w:val="24"/>
          <w:szCs w:val="24"/>
          <w:lang w:eastAsia="en-US"/>
        </w:rPr>
        <w:t>инстарамка</w:t>
      </w:r>
      <w:proofErr w:type="spellEnd"/>
      <w:r w:rsidRPr="00F0483A">
        <w:rPr>
          <w:rFonts w:eastAsia="Calibri"/>
          <w:sz w:val="24"/>
          <w:szCs w:val="24"/>
          <w:lang w:eastAsia="en-US"/>
        </w:rPr>
        <w:t xml:space="preserve"> для популяризации музея в социальных сетях.</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Такая регулярная, не разовая,  реклама </w:t>
      </w:r>
      <w:proofErr w:type="gramStart"/>
      <w:r w:rsidRPr="00F0483A">
        <w:rPr>
          <w:rFonts w:eastAsia="Calibri"/>
          <w:sz w:val="24"/>
          <w:szCs w:val="24"/>
          <w:lang w:eastAsia="en-US"/>
        </w:rPr>
        <w:t>приносит ощутимые результаты</w:t>
      </w:r>
      <w:proofErr w:type="gramEnd"/>
      <w:r w:rsidRPr="00F0483A">
        <w:rPr>
          <w:rFonts w:eastAsia="Calibri"/>
          <w:sz w:val="24"/>
          <w:szCs w:val="24"/>
          <w:lang w:eastAsia="en-US"/>
        </w:rPr>
        <w:t xml:space="preserve"> по посещаемости и реализации платных услуг.  Безусловно, реклама должна присутствовать в городском пространстве, в нее нужно вкладывать финансовые средства на регулярной основе. Следует на очередной плановый год выделять несколько знаковых выставочных проектов и ключевых мероприятий и определять рекламный бюджет минимум за 2 месяца, </w:t>
      </w:r>
      <w:r w:rsidR="00777D70">
        <w:rPr>
          <w:rFonts w:eastAsia="Calibri"/>
          <w:sz w:val="24"/>
          <w:szCs w:val="24"/>
          <w:lang w:eastAsia="en-US"/>
        </w:rPr>
        <w:t>так как</w:t>
      </w:r>
      <w:r w:rsidRPr="00F0483A">
        <w:rPr>
          <w:rFonts w:eastAsia="Calibri"/>
          <w:sz w:val="24"/>
          <w:szCs w:val="24"/>
          <w:lang w:eastAsia="en-US"/>
        </w:rPr>
        <w:t xml:space="preserve"> вопрос согласования макетов, поиск свободных рекламных площадей занимает не меньше месяца.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4.4. Работа с туристическим сектором</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Как показывает опыт - летний сезон для музея является наиболее непредсказуемым, но на него можно влиять</w:t>
      </w:r>
      <w:r w:rsidR="00777D70">
        <w:rPr>
          <w:rFonts w:eastAsia="Calibri"/>
          <w:sz w:val="24"/>
          <w:szCs w:val="24"/>
          <w:lang w:eastAsia="en-US"/>
        </w:rPr>
        <w:t>,</w:t>
      </w:r>
      <w:r w:rsidRPr="00F0483A">
        <w:rPr>
          <w:rFonts w:eastAsia="Calibri"/>
          <w:sz w:val="24"/>
          <w:szCs w:val="24"/>
          <w:lang w:eastAsia="en-US"/>
        </w:rPr>
        <w:t xml:space="preserve"> заведомо предлагая востребованный продукт. Летом 2019 были подготовлены выставки «Вселенная «Калевала» и «Императрица Мария Федоровна – художник и коллекционер». Основная ставка в рекламной кампании делалась на индивидуального туриста</w:t>
      </w:r>
      <w:r w:rsidR="00777D70">
        <w:rPr>
          <w:rFonts w:eastAsia="Calibri"/>
          <w:sz w:val="24"/>
          <w:szCs w:val="24"/>
          <w:lang w:eastAsia="en-US"/>
        </w:rPr>
        <w:t>:</w:t>
      </w:r>
      <w:r w:rsidRPr="00F0483A">
        <w:rPr>
          <w:rFonts w:eastAsia="Calibri"/>
          <w:sz w:val="24"/>
          <w:szCs w:val="24"/>
          <w:lang w:eastAsia="en-US"/>
        </w:rPr>
        <w:t xml:space="preserve"> городская уличная реклама в центре города, реклама в автобусах и троллейбусах, реклама в социальных сетях и </w:t>
      </w:r>
      <w:proofErr w:type="gramStart"/>
      <w:r w:rsidRPr="00F0483A">
        <w:rPr>
          <w:rFonts w:eastAsia="Calibri"/>
          <w:sz w:val="24"/>
          <w:szCs w:val="24"/>
          <w:lang w:eastAsia="en-US"/>
        </w:rPr>
        <w:t>интернет-пространстве</w:t>
      </w:r>
      <w:proofErr w:type="gramEnd"/>
      <w:r w:rsidRPr="00F0483A">
        <w:rPr>
          <w:rFonts w:eastAsia="Calibri"/>
          <w:sz w:val="24"/>
          <w:szCs w:val="24"/>
          <w:lang w:eastAsia="en-US"/>
        </w:rPr>
        <w:t>.</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 гостиницах, хостелах и туристических фирмах активно размещались афиши и </w:t>
      </w:r>
      <w:proofErr w:type="spellStart"/>
      <w:r w:rsidRPr="00F0483A">
        <w:rPr>
          <w:rFonts w:eastAsia="Calibri"/>
          <w:sz w:val="24"/>
          <w:szCs w:val="24"/>
          <w:lang w:eastAsia="en-US"/>
        </w:rPr>
        <w:t>флаеры</w:t>
      </w:r>
      <w:proofErr w:type="spellEnd"/>
      <w:r w:rsidRPr="00F0483A">
        <w:rPr>
          <w:rFonts w:eastAsia="Calibri"/>
          <w:sz w:val="24"/>
          <w:szCs w:val="24"/>
          <w:lang w:eastAsia="en-US"/>
        </w:rPr>
        <w:t xml:space="preserve">. Перед музеем </w:t>
      </w:r>
      <w:proofErr w:type="gramStart"/>
      <w:r w:rsidRPr="00F0483A">
        <w:rPr>
          <w:rFonts w:eastAsia="Calibri"/>
          <w:sz w:val="24"/>
          <w:szCs w:val="24"/>
          <w:lang w:eastAsia="en-US"/>
        </w:rPr>
        <w:t>установлен</w:t>
      </w:r>
      <w:proofErr w:type="gramEnd"/>
      <w:r w:rsidRPr="00F0483A">
        <w:rPr>
          <w:rFonts w:eastAsia="Calibri"/>
          <w:sz w:val="24"/>
          <w:szCs w:val="24"/>
          <w:lang w:eastAsia="en-US"/>
        </w:rPr>
        <w:t xml:space="preserve"> информационный </w:t>
      </w:r>
      <w:proofErr w:type="spellStart"/>
      <w:r w:rsidRPr="00F0483A">
        <w:rPr>
          <w:rFonts w:eastAsia="Calibri"/>
          <w:sz w:val="24"/>
          <w:szCs w:val="24"/>
          <w:lang w:eastAsia="en-US"/>
        </w:rPr>
        <w:t>штендер</w:t>
      </w:r>
      <w:proofErr w:type="spellEnd"/>
      <w:r w:rsidRPr="00F0483A">
        <w:rPr>
          <w:rFonts w:eastAsia="Calibri"/>
          <w:sz w:val="24"/>
          <w:szCs w:val="24"/>
          <w:lang w:eastAsia="en-US"/>
        </w:rPr>
        <w:t xml:space="preserve"> на двух языках. Особая роль уделялась переводу этикеток и аннотаций на английский язык. Дополнительная функция - вычитка - осуществлялась с помощью привлечения волонтеров - носителей языка.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 2019  году продолжилась работа с туристическими фирмами города, но пока поток организованных групп остается на стабильно низком уровне, </w:t>
      </w:r>
      <w:r w:rsidR="00777D70" w:rsidRPr="00F0483A">
        <w:rPr>
          <w:rFonts w:eastAsia="Calibri"/>
          <w:sz w:val="24"/>
          <w:szCs w:val="24"/>
          <w:lang w:eastAsia="en-US"/>
        </w:rPr>
        <w:t xml:space="preserve">качественного прорыва </w:t>
      </w:r>
      <w:r w:rsidRPr="00F0483A">
        <w:rPr>
          <w:rFonts w:eastAsia="Calibri"/>
          <w:sz w:val="24"/>
          <w:szCs w:val="24"/>
          <w:lang w:eastAsia="en-US"/>
        </w:rPr>
        <w:t>не возникает. Государственная политика направлена на развитие туризма за пределами Петрозаводска, в частности, огромное внимание уделяется развитию частных объектов - горному парку "</w:t>
      </w:r>
      <w:proofErr w:type="spellStart"/>
      <w:r w:rsidRPr="00F0483A">
        <w:rPr>
          <w:rFonts w:eastAsia="Calibri"/>
          <w:sz w:val="24"/>
          <w:szCs w:val="24"/>
          <w:lang w:eastAsia="en-US"/>
        </w:rPr>
        <w:t>Рускеала</w:t>
      </w:r>
      <w:proofErr w:type="spellEnd"/>
      <w:r w:rsidRPr="00F0483A">
        <w:rPr>
          <w:rFonts w:eastAsia="Calibri"/>
          <w:sz w:val="24"/>
          <w:szCs w:val="24"/>
          <w:lang w:eastAsia="en-US"/>
        </w:rPr>
        <w:t>" и вотчина Карельского Деда Мороза "</w:t>
      </w:r>
      <w:proofErr w:type="spellStart"/>
      <w:r w:rsidRPr="00F0483A">
        <w:rPr>
          <w:rFonts w:eastAsia="Calibri"/>
          <w:sz w:val="24"/>
          <w:szCs w:val="24"/>
          <w:lang w:eastAsia="en-US"/>
        </w:rPr>
        <w:t>Талви</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Укко</w:t>
      </w:r>
      <w:proofErr w:type="spellEnd"/>
      <w:r w:rsidRPr="00F0483A">
        <w:rPr>
          <w:rFonts w:eastAsia="Calibri"/>
          <w:sz w:val="24"/>
          <w:szCs w:val="24"/>
          <w:lang w:eastAsia="en-US"/>
        </w:rPr>
        <w:t xml:space="preserve">". Сезонная информация о продуктах и событиях музея регулярно высылается в ИТЦ и ПТИЦ, но пока не ясна роль и реальная отдача этих структур в потенциальном увеличении туристического потока.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В ответ на эту ситуацию была разработана проектная идея и подана заявка на грант в программу приграничного сотрудничества «Карелия». </w:t>
      </w:r>
      <w:proofErr w:type="gramStart"/>
      <w:r w:rsidRPr="00F0483A">
        <w:rPr>
          <w:rFonts w:eastAsia="Calibri"/>
          <w:sz w:val="24"/>
          <w:szCs w:val="24"/>
          <w:lang w:eastAsia="en-US"/>
        </w:rPr>
        <w:t>Проект «Музеи в фокусе: развитие новых сервисов для китайских туристов» призван не только создать новый раздел постоянной экспозиции музея на тему «Калевала», модернизировать входную зону и сувенирный уголок, но и провести исследование туристической привлекательности, провести серию обучающих семинаров с ведущими экспертами, а также провести широкомасштабную маркетинговую кампанию и презентацию нового туристического продукта.</w:t>
      </w:r>
      <w:proofErr w:type="gramEnd"/>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lastRenderedPageBreak/>
        <w:t xml:space="preserve"> В 2019 году был существенно расширен спектр сувенирной продукции – косметички, шейные шелковые платки, игра для детей "Императрица Мария Федоровна", </w:t>
      </w:r>
      <w:proofErr w:type="spellStart"/>
      <w:r w:rsidRPr="00F0483A">
        <w:rPr>
          <w:rFonts w:eastAsia="Calibri"/>
          <w:sz w:val="24"/>
          <w:szCs w:val="24"/>
          <w:lang w:eastAsia="en-US"/>
        </w:rPr>
        <w:t>термостаканы</w:t>
      </w:r>
      <w:proofErr w:type="spellEnd"/>
      <w:r w:rsidRPr="00F0483A">
        <w:rPr>
          <w:rFonts w:eastAsia="Calibri"/>
          <w:sz w:val="24"/>
          <w:szCs w:val="24"/>
          <w:lang w:eastAsia="en-US"/>
        </w:rPr>
        <w:t xml:space="preserve">, магнитные закладки, постеры. Впервые была выпущена линейка ювелирной продукции – броши, кольца, серьги, кулоны, подвески с изображениями произведений из коллекции музея </w:t>
      </w:r>
      <w:r w:rsidR="00777D70">
        <w:rPr>
          <w:rFonts w:eastAsia="Calibri"/>
          <w:sz w:val="24"/>
          <w:szCs w:val="24"/>
          <w:lang w:eastAsia="en-US"/>
        </w:rPr>
        <w:t xml:space="preserve">с </w:t>
      </w:r>
      <w:r w:rsidRPr="00F0483A">
        <w:rPr>
          <w:rFonts w:eastAsia="Calibri"/>
          <w:sz w:val="24"/>
          <w:szCs w:val="24"/>
          <w:lang w:eastAsia="en-US"/>
        </w:rPr>
        <w:t>покрыти</w:t>
      </w:r>
      <w:r w:rsidR="00777D70">
        <w:rPr>
          <w:rFonts w:eastAsia="Calibri"/>
          <w:sz w:val="24"/>
          <w:szCs w:val="24"/>
          <w:lang w:eastAsia="en-US"/>
        </w:rPr>
        <w:t>ем</w:t>
      </w:r>
      <w:r w:rsidRPr="00F0483A">
        <w:rPr>
          <w:rFonts w:eastAsia="Calibri"/>
          <w:sz w:val="24"/>
          <w:szCs w:val="24"/>
          <w:lang w:eastAsia="en-US"/>
        </w:rPr>
        <w:t xml:space="preserve"> из эпоксидной смолы. Продукция была создана вручную сотрудниками отдела развития. Обновлена линейка футболок с сюжетами произведений</w:t>
      </w:r>
      <w:r w:rsidR="00777D70">
        <w:rPr>
          <w:rFonts w:eastAsia="Calibri"/>
          <w:sz w:val="24"/>
          <w:szCs w:val="24"/>
          <w:lang w:eastAsia="en-US"/>
        </w:rPr>
        <w:t xml:space="preserve"> художника</w:t>
      </w:r>
      <w:r w:rsidRPr="00F0483A">
        <w:rPr>
          <w:rFonts w:eastAsia="Calibri"/>
          <w:sz w:val="24"/>
          <w:szCs w:val="24"/>
          <w:lang w:eastAsia="en-US"/>
        </w:rPr>
        <w:t xml:space="preserve"> </w:t>
      </w:r>
      <w:proofErr w:type="spellStart"/>
      <w:r w:rsidRPr="00F0483A">
        <w:rPr>
          <w:rFonts w:eastAsia="Calibri"/>
          <w:sz w:val="24"/>
          <w:szCs w:val="24"/>
          <w:lang w:eastAsia="en-US"/>
        </w:rPr>
        <w:t>Мюда</w:t>
      </w:r>
      <w:proofErr w:type="spellEnd"/>
      <w:r w:rsidRPr="00F0483A">
        <w:rPr>
          <w:rFonts w:eastAsia="Calibri"/>
          <w:sz w:val="24"/>
          <w:szCs w:val="24"/>
          <w:lang w:eastAsia="en-US"/>
        </w:rPr>
        <w:t xml:space="preserve"> </w:t>
      </w:r>
      <w:proofErr w:type="spellStart"/>
      <w:r w:rsidRPr="00F0483A">
        <w:rPr>
          <w:rFonts w:eastAsia="Calibri"/>
          <w:sz w:val="24"/>
          <w:szCs w:val="24"/>
          <w:lang w:eastAsia="en-US"/>
        </w:rPr>
        <w:t>Мечева</w:t>
      </w:r>
      <w:proofErr w:type="spellEnd"/>
      <w:r w:rsidRPr="00F0483A">
        <w:rPr>
          <w:rFonts w:eastAsia="Calibri"/>
          <w:sz w:val="24"/>
          <w:szCs w:val="24"/>
          <w:lang w:eastAsia="en-US"/>
        </w:rPr>
        <w:t xml:space="preserve"> на тему эпоса «Калевала». Выпущены футболки брусничного, черного и впервые серого оттенков. Все продукты нацелены на популяризацию коллекции </w:t>
      </w:r>
      <w:r w:rsidR="00777D70">
        <w:rPr>
          <w:rFonts w:eastAsia="Calibri"/>
          <w:sz w:val="24"/>
          <w:szCs w:val="24"/>
          <w:lang w:eastAsia="en-US"/>
        </w:rPr>
        <w:t>музея</w:t>
      </w:r>
      <w:r w:rsidRPr="00F0483A">
        <w:rPr>
          <w:rFonts w:eastAsia="Calibri"/>
          <w:sz w:val="24"/>
          <w:szCs w:val="24"/>
          <w:lang w:eastAsia="en-US"/>
        </w:rPr>
        <w:t>. Сумма от реализации сувенирной продукции в 2019 году</w:t>
      </w:r>
      <w:r w:rsidR="00777D70">
        <w:rPr>
          <w:rFonts w:eastAsia="Calibri"/>
          <w:sz w:val="24"/>
          <w:szCs w:val="24"/>
          <w:lang w:eastAsia="en-US"/>
        </w:rPr>
        <w:t xml:space="preserve"> оказалась</w:t>
      </w:r>
      <w:r w:rsidRPr="00F0483A">
        <w:rPr>
          <w:rFonts w:eastAsia="Calibri"/>
          <w:sz w:val="24"/>
          <w:szCs w:val="24"/>
          <w:lang w:eastAsia="en-US"/>
        </w:rPr>
        <w:t xml:space="preserve"> существенно больше, чем в прошлом году. Опыт показывает</w:t>
      </w:r>
      <w:r w:rsidR="00777D70">
        <w:rPr>
          <w:rFonts w:eastAsia="Calibri"/>
          <w:sz w:val="24"/>
          <w:szCs w:val="24"/>
          <w:lang w:eastAsia="en-US"/>
        </w:rPr>
        <w:t xml:space="preserve"> - </w:t>
      </w:r>
      <w:r w:rsidRPr="00F0483A">
        <w:rPr>
          <w:rFonts w:eastAsia="Calibri"/>
          <w:sz w:val="24"/>
          <w:szCs w:val="24"/>
          <w:lang w:eastAsia="en-US"/>
        </w:rPr>
        <w:t>чем больше ассортимент продукции, тем выше продажи.</w:t>
      </w:r>
    </w:p>
    <w:p w:rsidR="00F0483A" w:rsidRPr="00BC594E" w:rsidRDefault="00F0483A" w:rsidP="00F0483A">
      <w:pPr>
        <w:spacing w:after="200" w:line="276" w:lineRule="auto"/>
        <w:jc w:val="both"/>
        <w:rPr>
          <w:rFonts w:eastAsia="Calibri"/>
          <w:b/>
          <w:sz w:val="24"/>
          <w:szCs w:val="24"/>
          <w:lang w:eastAsia="en-US"/>
        </w:rPr>
      </w:pPr>
      <w:r w:rsidRPr="00BC594E">
        <w:rPr>
          <w:rFonts w:eastAsia="Calibri"/>
          <w:b/>
          <w:sz w:val="24"/>
          <w:szCs w:val="24"/>
          <w:lang w:eastAsia="en-US"/>
        </w:rPr>
        <w:t xml:space="preserve">Проблемы и перспективы </w:t>
      </w:r>
    </w:p>
    <w:p w:rsidR="00F0483A" w:rsidRPr="00F0483A" w:rsidRDefault="00F0483A" w:rsidP="00F0483A">
      <w:pPr>
        <w:spacing w:after="200" w:line="276" w:lineRule="auto"/>
        <w:jc w:val="both"/>
        <w:rPr>
          <w:rFonts w:eastAsia="Calibri"/>
          <w:sz w:val="24"/>
          <w:szCs w:val="24"/>
          <w:lang w:eastAsia="en-US"/>
        </w:rPr>
      </w:pPr>
      <w:r w:rsidRPr="00F0483A">
        <w:rPr>
          <w:rFonts w:eastAsia="Calibri"/>
          <w:sz w:val="24"/>
          <w:szCs w:val="24"/>
          <w:lang w:eastAsia="en-US"/>
        </w:rPr>
        <w:t xml:space="preserve"> В отчете о каждом нап</w:t>
      </w:r>
      <w:r w:rsidR="002304CD">
        <w:rPr>
          <w:rFonts w:eastAsia="Calibri"/>
          <w:sz w:val="24"/>
          <w:szCs w:val="24"/>
          <w:lang w:eastAsia="en-US"/>
        </w:rPr>
        <w:t>равлении работы отдела развития</w:t>
      </w:r>
      <w:r w:rsidRPr="00F0483A">
        <w:rPr>
          <w:rFonts w:eastAsia="Calibri"/>
          <w:sz w:val="24"/>
          <w:szCs w:val="24"/>
          <w:lang w:eastAsia="en-US"/>
        </w:rPr>
        <w:t xml:space="preserve"> были затронуты как перспективы, так и проблемы. Сегодня главная </w:t>
      </w:r>
      <w:r w:rsidR="002304CD">
        <w:rPr>
          <w:rFonts w:eastAsia="Calibri"/>
          <w:sz w:val="24"/>
          <w:szCs w:val="24"/>
          <w:lang w:eastAsia="en-US"/>
        </w:rPr>
        <w:t>задача</w:t>
      </w:r>
      <w:r w:rsidRPr="00F0483A">
        <w:rPr>
          <w:rFonts w:eastAsia="Calibri"/>
          <w:sz w:val="24"/>
          <w:szCs w:val="24"/>
          <w:lang w:eastAsia="en-US"/>
        </w:rPr>
        <w:t xml:space="preserve"> кадров в отделе решена. За многие годы впервые создана команда сотрудников, объединенных одной целью и работающих на результат, </w:t>
      </w:r>
      <w:proofErr w:type="gramStart"/>
      <w:r w:rsidRPr="00F0483A">
        <w:rPr>
          <w:rFonts w:eastAsia="Calibri"/>
          <w:sz w:val="24"/>
          <w:szCs w:val="24"/>
          <w:lang w:eastAsia="en-US"/>
        </w:rPr>
        <w:t>нет текучки и появилась</w:t>
      </w:r>
      <w:proofErr w:type="gramEnd"/>
      <w:r w:rsidRPr="00F0483A">
        <w:rPr>
          <w:rFonts w:eastAsia="Calibri"/>
          <w:sz w:val="24"/>
          <w:szCs w:val="24"/>
          <w:lang w:eastAsia="en-US"/>
        </w:rPr>
        <w:t xml:space="preserve"> перспектива устойчивого развития. В течение 2019 года у сотрудников отдела была возможность повышать свою квалификацию в области музейной деятельности, маркетинга, менеджмента и других актуальных дисциплин, а также принимать участие в семинарах, конференциях и круглых столах (подробный список участия в мероприятиях указан в разделе работа с кадрами). Это является одним из важнейших стимулов в </w:t>
      </w:r>
      <w:proofErr w:type="gramStart"/>
      <w:r w:rsidRPr="00F0483A">
        <w:rPr>
          <w:rFonts w:eastAsia="Calibri"/>
          <w:sz w:val="24"/>
          <w:szCs w:val="24"/>
          <w:lang w:eastAsia="en-US"/>
        </w:rPr>
        <w:t>развитии</w:t>
      </w:r>
      <w:proofErr w:type="gramEnd"/>
      <w:r w:rsidRPr="00F0483A">
        <w:rPr>
          <w:rFonts w:eastAsia="Calibri"/>
          <w:sz w:val="24"/>
          <w:szCs w:val="24"/>
          <w:lang w:eastAsia="en-US"/>
        </w:rPr>
        <w:t xml:space="preserve"> как личности, так и организации</w:t>
      </w:r>
      <w:r w:rsidR="002304CD">
        <w:rPr>
          <w:rFonts w:eastAsia="Calibri"/>
          <w:sz w:val="24"/>
          <w:szCs w:val="24"/>
          <w:lang w:eastAsia="en-US"/>
        </w:rPr>
        <w:t xml:space="preserve"> в целом</w:t>
      </w:r>
      <w:r w:rsidRPr="00F0483A">
        <w:rPr>
          <w:rFonts w:eastAsia="Calibri"/>
          <w:sz w:val="24"/>
          <w:szCs w:val="24"/>
          <w:lang w:eastAsia="en-US"/>
        </w:rPr>
        <w:t>. Нужно отметить, что, не</w:t>
      </w:r>
      <w:r w:rsidR="002304CD">
        <w:rPr>
          <w:rFonts w:eastAsia="Calibri"/>
          <w:sz w:val="24"/>
          <w:szCs w:val="24"/>
          <w:lang w:eastAsia="en-US"/>
        </w:rPr>
        <w:t xml:space="preserve"> </w:t>
      </w:r>
      <w:r w:rsidRPr="00F0483A">
        <w:rPr>
          <w:rFonts w:eastAsia="Calibri"/>
          <w:sz w:val="24"/>
          <w:szCs w:val="24"/>
          <w:lang w:eastAsia="en-US"/>
        </w:rPr>
        <w:t>смотря на высокий уровень нагрузки и смену кадров</w:t>
      </w:r>
      <w:r w:rsidR="002304CD">
        <w:rPr>
          <w:rFonts w:eastAsia="Calibri"/>
          <w:sz w:val="24"/>
          <w:szCs w:val="24"/>
          <w:lang w:eastAsia="en-US"/>
        </w:rPr>
        <w:t>,</w:t>
      </w:r>
      <w:r w:rsidRPr="00F0483A">
        <w:rPr>
          <w:rFonts w:eastAsia="Calibri"/>
          <w:sz w:val="24"/>
          <w:szCs w:val="24"/>
          <w:lang w:eastAsia="en-US"/>
        </w:rPr>
        <w:t xml:space="preserve"> сотрудники отдела развития показали высокий уровень профессионализма, особенно в проектной и </w:t>
      </w:r>
      <w:proofErr w:type="spellStart"/>
      <w:r w:rsidRPr="00F0483A">
        <w:rPr>
          <w:rFonts w:eastAsia="Calibri"/>
          <w:sz w:val="24"/>
          <w:szCs w:val="24"/>
          <w:lang w:eastAsia="en-US"/>
        </w:rPr>
        <w:t>грантовой</w:t>
      </w:r>
      <w:proofErr w:type="spellEnd"/>
      <w:r w:rsidRPr="00F0483A">
        <w:rPr>
          <w:rFonts w:eastAsia="Calibri"/>
          <w:sz w:val="24"/>
          <w:szCs w:val="24"/>
          <w:lang w:eastAsia="en-US"/>
        </w:rPr>
        <w:t xml:space="preserve"> деятельности.</w:t>
      </w:r>
    </w:p>
    <w:p w:rsidR="008E6BA9" w:rsidRPr="00FA297F" w:rsidRDefault="008E6BA9" w:rsidP="009C56A4">
      <w:pPr>
        <w:spacing w:after="120" w:line="276" w:lineRule="auto"/>
        <w:ind w:firstLine="426"/>
        <w:rPr>
          <w:b/>
          <w:bCs/>
          <w:sz w:val="24"/>
          <w:szCs w:val="24"/>
          <w:u w:val="single"/>
        </w:rPr>
      </w:pPr>
    </w:p>
    <w:p w:rsidR="00F3336C" w:rsidRPr="00482AC6" w:rsidRDefault="00F3336C" w:rsidP="00482AC6">
      <w:bookmarkStart w:id="22" w:name="_Toc503524782"/>
    </w:p>
    <w:p w:rsidR="00F3336C" w:rsidRPr="00482AC6" w:rsidRDefault="00F3336C" w:rsidP="00482AC6"/>
    <w:p w:rsidR="00F3336C" w:rsidRPr="00482AC6" w:rsidRDefault="00F3336C" w:rsidP="00482AC6"/>
    <w:p w:rsidR="00F3336C" w:rsidRDefault="00F3336C" w:rsidP="00F3336C"/>
    <w:p w:rsidR="00F3336C" w:rsidRDefault="00F3336C" w:rsidP="00F3336C"/>
    <w:p w:rsidR="00F3336C" w:rsidRDefault="00F3336C" w:rsidP="00F3336C"/>
    <w:p w:rsidR="00F3336C" w:rsidRPr="00F3336C" w:rsidRDefault="00F3336C" w:rsidP="00F3336C"/>
    <w:p w:rsidR="00F3336C" w:rsidRPr="00482AC6" w:rsidRDefault="00F3336C" w:rsidP="00482AC6"/>
    <w:p w:rsidR="00F3336C" w:rsidRPr="00482AC6" w:rsidRDefault="00F3336C" w:rsidP="00482AC6"/>
    <w:p w:rsidR="00F3336C" w:rsidRDefault="00F3336C" w:rsidP="00F3336C"/>
    <w:p w:rsidR="00F3336C" w:rsidRPr="00F3336C" w:rsidRDefault="00F3336C" w:rsidP="00F3336C"/>
    <w:p w:rsidR="00F3336C" w:rsidRPr="00482AC6" w:rsidRDefault="00F3336C" w:rsidP="00482AC6"/>
    <w:p w:rsidR="00113D17" w:rsidRDefault="00113D17" w:rsidP="00113D17"/>
    <w:p w:rsidR="00113D17" w:rsidRDefault="00113D17" w:rsidP="00113D17"/>
    <w:p w:rsidR="00113D17" w:rsidRDefault="00113D17" w:rsidP="00113D17"/>
    <w:p w:rsidR="00113D17" w:rsidRDefault="00113D17" w:rsidP="00113D17"/>
    <w:p w:rsidR="00113D17" w:rsidRDefault="00113D17" w:rsidP="00113D17"/>
    <w:p w:rsidR="00113D17" w:rsidRDefault="00113D17" w:rsidP="00113D17"/>
    <w:p w:rsidR="00113D17" w:rsidRPr="00113D17" w:rsidRDefault="00113D17" w:rsidP="00113D17"/>
    <w:p w:rsidR="00F3336C" w:rsidRDefault="00F3336C" w:rsidP="00F3336C"/>
    <w:p w:rsidR="00A23A49" w:rsidRPr="00DA040A" w:rsidRDefault="00193986" w:rsidP="00DA040A">
      <w:pPr>
        <w:pStyle w:val="3"/>
        <w:pageBreakBefore/>
      </w:pPr>
      <w:bookmarkStart w:id="23" w:name="_Toc27654493"/>
      <w:bookmarkStart w:id="24" w:name="_Toc27655592"/>
      <w:bookmarkStart w:id="25" w:name="_Toc27656434"/>
      <w:r w:rsidRPr="00DA040A">
        <w:lastRenderedPageBreak/>
        <w:t>V</w:t>
      </w:r>
      <w:r w:rsidR="00A23A49" w:rsidRPr="00DA040A">
        <w:t xml:space="preserve">. </w:t>
      </w:r>
      <w:r w:rsidR="00B974F1" w:rsidRPr="00DA040A">
        <w:t xml:space="preserve">ОТЧЕТ О </w:t>
      </w:r>
      <w:r w:rsidR="00A23A49" w:rsidRPr="00DA040A">
        <w:t>НАУЧНО-</w:t>
      </w:r>
      <w:r w:rsidR="00B974F1" w:rsidRPr="00DA040A">
        <w:t>МЕТОДИЧЕСКОЙ РАБОТЕ</w:t>
      </w:r>
      <w:bookmarkEnd w:id="22"/>
      <w:bookmarkEnd w:id="23"/>
      <w:bookmarkEnd w:id="24"/>
      <w:bookmarkEnd w:id="25"/>
    </w:p>
    <w:p w:rsidR="00425962" w:rsidRDefault="00425962" w:rsidP="00425962"/>
    <w:p w:rsidR="00CA24C7" w:rsidRPr="00CA24C7" w:rsidRDefault="00CA24C7" w:rsidP="00CA24C7">
      <w:pPr>
        <w:spacing w:after="200" w:line="276" w:lineRule="auto"/>
        <w:jc w:val="both"/>
        <w:rPr>
          <w:rFonts w:eastAsia="Calibri"/>
          <w:sz w:val="24"/>
          <w:szCs w:val="24"/>
          <w:lang w:eastAsia="en-US"/>
        </w:rPr>
      </w:pPr>
      <w:bookmarkStart w:id="26" w:name="_Toc503524783"/>
      <w:r>
        <w:rPr>
          <w:rFonts w:eastAsia="Calibri"/>
          <w:sz w:val="24"/>
          <w:szCs w:val="24"/>
          <w:lang w:eastAsia="en-US"/>
        </w:rPr>
        <w:t xml:space="preserve">           </w:t>
      </w:r>
      <w:r w:rsidRPr="00CA24C7">
        <w:rPr>
          <w:rFonts w:eastAsia="Calibri"/>
          <w:sz w:val="24"/>
          <w:szCs w:val="24"/>
          <w:lang w:eastAsia="en-US"/>
        </w:rPr>
        <w:t>Научно-методическая работа музея осуществлялась на основе ежегодного специального плана, разработанного и утвержденного на научно-методическом Совете музея.</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Проведено 5 заседаний  научно-методического совета.</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 Основные направления деятельности научно-методического Совета:  разработка и обсуждение выставочной политики музея, детальная проработка концепций выставок и   повышение профессиональной подготовки музейных специалистов. Рабочие группы выставочных проектов способствовали координации деятельности между отделами и вовлечению всех сотрудников в создание музейного продукта, разработке и внедрению интерактивной составляющей.   Итоги деятельности рабочих групп куратор </w:t>
      </w:r>
      <w:r>
        <w:rPr>
          <w:rFonts w:eastAsia="Calibri"/>
          <w:sz w:val="24"/>
          <w:szCs w:val="24"/>
          <w:lang w:eastAsia="en-US"/>
        </w:rPr>
        <w:t>выставок представлял   на НМС (</w:t>
      </w:r>
      <w:r w:rsidRPr="00CA24C7">
        <w:rPr>
          <w:rFonts w:eastAsia="Calibri"/>
          <w:sz w:val="24"/>
          <w:szCs w:val="24"/>
          <w:lang w:eastAsia="en-US"/>
        </w:rPr>
        <w:t xml:space="preserve">особое внимание уделялось: научно-проработанным концепциям,   дизайнерскому решению экспозиций). Более подробно разрабатывались выставочные проекты  на базе нашей музейной коллекции.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 Улучшилась подготовка методических материалов  в помощь проведения экскурсий на выставках. Научные сотрудники, экскурсоводы свободно владеют широким диапазоном знаний: </w:t>
      </w:r>
      <w:proofErr w:type="gramStart"/>
      <w:r w:rsidRPr="00CA24C7">
        <w:rPr>
          <w:rFonts w:eastAsia="Calibri"/>
          <w:sz w:val="24"/>
          <w:szCs w:val="24"/>
          <w:lang w:eastAsia="en-US"/>
        </w:rPr>
        <w:t>от</w:t>
      </w:r>
      <w:proofErr w:type="gramEnd"/>
      <w:r w:rsidRPr="00CA24C7">
        <w:rPr>
          <w:rFonts w:eastAsia="Calibri"/>
          <w:sz w:val="24"/>
          <w:szCs w:val="24"/>
          <w:lang w:eastAsia="en-US"/>
        </w:rPr>
        <w:t xml:space="preserve"> классического до современного искусства.</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Необходимо продолжить совершенствование работы по подготовке методических материалов, активизировать  роль методиста отдела по работе с посетителями.</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Выставочный план года был выполнен, все выставки были открыты в запланированные сроки и были интересны зрителям. Можно говорить об удачно спланированном выставочном плане 2019 года, где сочетаются следующие направления: активное изучение и презентация  фондового собрания нашего музея (выставка В.Д.</w:t>
      </w:r>
      <w:r>
        <w:rPr>
          <w:rFonts w:eastAsia="Calibri"/>
          <w:sz w:val="24"/>
          <w:szCs w:val="24"/>
          <w:lang w:eastAsia="en-US"/>
        </w:rPr>
        <w:t xml:space="preserve"> </w:t>
      </w:r>
      <w:r w:rsidRPr="00CA24C7">
        <w:rPr>
          <w:rFonts w:eastAsia="Calibri"/>
          <w:sz w:val="24"/>
          <w:szCs w:val="24"/>
          <w:lang w:eastAsia="en-US"/>
        </w:rPr>
        <w:t>Поленова, эпос «Калевала»), знакомств</w:t>
      </w:r>
      <w:r>
        <w:rPr>
          <w:rFonts w:eastAsia="Calibri"/>
          <w:sz w:val="24"/>
          <w:szCs w:val="24"/>
          <w:lang w:eastAsia="en-US"/>
        </w:rPr>
        <w:t>о с коллекциями других музеев (</w:t>
      </w:r>
      <w:r w:rsidRPr="00CA24C7">
        <w:rPr>
          <w:rFonts w:eastAsia="Calibri"/>
          <w:sz w:val="24"/>
          <w:szCs w:val="24"/>
          <w:lang w:eastAsia="en-US"/>
        </w:rPr>
        <w:t>«Четыре шедевра из ГРМ») и творчеством современных мастеров России (</w:t>
      </w:r>
      <w:proofErr w:type="spellStart"/>
      <w:r w:rsidRPr="00CA24C7">
        <w:rPr>
          <w:rFonts w:eastAsia="Calibri"/>
          <w:sz w:val="24"/>
          <w:szCs w:val="24"/>
          <w:lang w:eastAsia="en-US"/>
        </w:rPr>
        <w:t>Зорикто</w:t>
      </w:r>
      <w:proofErr w:type="spellEnd"/>
      <w:r w:rsidRPr="00CA24C7">
        <w:rPr>
          <w:rFonts w:eastAsia="Calibri"/>
          <w:sz w:val="24"/>
          <w:szCs w:val="24"/>
          <w:lang w:eastAsia="en-US"/>
        </w:rPr>
        <w:t xml:space="preserve"> Доржиев, Никас Сафронов).</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 В 2019 году МИИ РК удалось увеличить количество индивидуальных посещений музея взрослым посетителем, сохранив традиционно высокое количество детского посетителя. Но в музее пока еще очень мало изучен зритель, который посещает наш музей, его интересы и потребности.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Разработка перспективных  выставочных планов  еще требует дополнительных усилий,  их  более детальной проработки, так как довольно часто возникают внеплановые выставки, от которых нельзя отказаться.  Отсутствие  ежегодного планового финансирования  выставочной деятельности затрудняет четкое  планирование, поэтому в разработанный до 2021 года план вносились неоднократные изменения.</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Необходимо также вернуться к рассмотрению вопроса об организации персональных выставок карельских художников, которые традиционно мало посещаемы зрителем, находить новые подходы к презентации произведений.</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Еще одна наболевшая тема, которая создает сложности в выставочной деятельно</w:t>
      </w:r>
      <w:r>
        <w:rPr>
          <w:rFonts w:eastAsia="Calibri"/>
          <w:sz w:val="24"/>
          <w:szCs w:val="24"/>
          <w:lang w:eastAsia="en-US"/>
        </w:rPr>
        <w:t>сти – устаревшее оборудование (</w:t>
      </w:r>
      <w:r w:rsidRPr="00CA24C7">
        <w:rPr>
          <w:rFonts w:eastAsia="Calibri"/>
          <w:sz w:val="24"/>
          <w:szCs w:val="24"/>
          <w:lang w:eastAsia="en-US"/>
        </w:rPr>
        <w:t>плазменные панели, звуковые колонки и др.)</w:t>
      </w:r>
      <w:r w:rsidR="00971AEB">
        <w:rPr>
          <w:rFonts w:eastAsia="Calibri"/>
          <w:sz w:val="24"/>
          <w:szCs w:val="24"/>
          <w:lang w:eastAsia="en-US"/>
        </w:rPr>
        <w:t xml:space="preserve">, на модернизацию которого необходимо </w:t>
      </w:r>
      <w:r w:rsidRPr="00CA24C7">
        <w:rPr>
          <w:rFonts w:eastAsia="Calibri"/>
          <w:sz w:val="24"/>
          <w:szCs w:val="24"/>
          <w:lang w:eastAsia="en-US"/>
        </w:rPr>
        <w:t xml:space="preserve"> ежегодно </w:t>
      </w:r>
      <w:r w:rsidR="00971AEB">
        <w:rPr>
          <w:rFonts w:eastAsia="Calibri"/>
          <w:sz w:val="24"/>
          <w:szCs w:val="24"/>
          <w:lang w:eastAsia="en-US"/>
        </w:rPr>
        <w:t>закладывать денежные средства</w:t>
      </w:r>
      <w:r w:rsidRPr="00CA24C7">
        <w:rPr>
          <w:rFonts w:eastAsia="Calibri"/>
          <w:sz w:val="24"/>
          <w:szCs w:val="24"/>
          <w:lang w:eastAsia="en-US"/>
        </w:rPr>
        <w:t>.</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lastRenderedPageBreak/>
        <w:t>С большим интересом проходили занятия, на которых сотрудники музея рассказывали о своих творческих поездках, учебе</w:t>
      </w:r>
      <w:r w:rsidR="00971AEB">
        <w:rPr>
          <w:rFonts w:eastAsia="Calibri"/>
          <w:sz w:val="24"/>
          <w:szCs w:val="24"/>
          <w:lang w:eastAsia="en-US"/>
        </w:rPr>
        <w:t xml:space="preserve"> по  различным направлениям музейной д</w:t>
      </w:r>
      <w:r w:rsidRPr="00CA24C7">
        <w:rPr>
          <w:rFonts w:eastAsia="Calibri"/>
          <w:sz w:val="24"/>
          <w:szCs w:val="24"/>
          <w:lang w:eastAsia="en-US"/>
        </w:rPr>
        <w:t xml:space="preserve">еятельности, обмена опытом с </w:t>
      </w:r>
      <w:proofErr w:type="gramStart"/>
      <w:r w:rsidRPr="00CA24C7">
        <w:rPr>
          <w:rFonts w:eastAsia="Calibri"/>
          <w:sz w:val="24"/>
          <w:szCs w:val="24"/>
          <w:lang w:eastAsia="en-US"/>
        </w:rPr>
        <w:t>коллегами</w:t>
      </w:r>
      <w:proofErr w:type="gramEnd"/>
      <w:r w:rsidRPr="00CA24C7">
        <w:rPr>
          <w:rFonts w:eastAsia="Calibri"/>
          <w:sz w:val="24"/>
          <w:szCs w:val="24"/>
          <w:lang w:eastAsia="en-US"/>
        </w:rPr>
        <w:t xml:space="preserve"> как в нашей стране, так и за рубежом.</w:t>
      </w:r>
    </w:p>
    <w:p w:rsidR="00CA24C7" w:rsidRPr="00CA24C7" w:rsidRDefault="00971AEB" w:rsidP="00CA24C7">
      <w:pPr>
        <w:spacing w:after="200" w:line="276" w:lineRule="auto"/>
        <w:jc w:val="both"/>
        <w:rPr>
          <w:rFonts w:eastAsia="Calibri"/>
          <w:sz w:val="24"/>
          <w:szCs w:val="24"/>
          <w:lang w:eastAsia="en-US"/>
        </w:rPr>
      </w:pPr>
      <w:r>
        <w:rPr>
          <w:rFonts w:eastAsia="Calibri"/>
          <w:sz w:val="24"/>
          <w:szCs w:val="24"/>
          <w:lang w:eastAsia="en-US"/>
        </w:rPr>
        <w:t>В</w:t>
      </w:r>
      <w:r w:rsidRPr="00CA24C7">
        <w:rPr>
          <w:rFonts w:eastAsia="Calibri"/>
          <w:sz w:val="24"/>
          <w:szCs w:val="24"/>
          <w:lang w:eastAsia="en-US"/>
        </w:rPr>
        <w:t xml:space="preserve"> настоящее время проводиться много</w:t>
      </w:r>
      <w:r>
        <w:rPr>
          <w:rFonts w:eastAsia="Calibri"/>
          <w:sz w:val="24"/>
          <w:szCs w:val="24"/>
          <w:lang w:eastAsia="en-US"/>
        </w:rPr>
        <w:t xml:space="preserve"> к</w:t>
      </w:r>
      <w:r w:rsidR="00CA24C7" w:rsidRPr="00CA24C7">
        <w:rPr>
          <w:rFonts w:eastAsia="Calibri"/>
          <w:sz w:val="24"/>
          <w:szCs w:val="24"/>
          <w:lang w:eastAsia="en-US"/>
        </w:rPr>
        <w:t>онференций и стажировок. Необходимо выбирать  учебу в художественных музеях  и, особенно, в Г</w:t>
      </w:r>
      <w:r>
        <w:rPr>
          <w:rFonts w:eastAsia="Calibri"/>
          <w:sz w:val="24"/>
          <w:szCs w:val="24"/>
          <w:lang w:eastAsia="en-US"/>
        </w:rPr>
        <w:t xml:space="preserve">осударственном </w:t>
      </w:r>
      <w:r w:rsidR="00CA24C7" w:rsidRPr="00CA24C7">
        <w:rPr>
          <w:rFonts w:eastAsia="Calibri"/>
          <w:sz w:val="24"/>
          <w:szCs w:val="24"/>
          <w:lang w:eastAsia="en-US"/>
        </w:rPr>
        <w:t>Р</w:t>
      </w:r>
      <w:r>
        <w:rPr>
          <w:rFonts w:eastAsia="Calibri"/>
          <w:sz w:val="24"/>
          <w:szCs w:val="24"/>
          <w:lang w:eastAsia="en-US"/>
        </w:rPr>
        <w:t>усском музее</w:t>
      </w:r>
      <w:r w:rsidR="00CA24C7" w:rsidRPr="00CA24C7">
        <w:rPr>
          <w:rFonts w:eastAsia="Calibri"/>
          <w:sz w:val="24"/>
          <w:szCs w:val="24"/>
          <w:lang w:eastAsia="en-US"/>
        </w:rPr>
        <w:t>, где полученные знания подтверждаются документами о повышении квалификации сотрудника.</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 В 2019 году </w:t>
      </w:r>
      <w:r w:rsidR="00971AEB">
        <w:rPr>
          <w:rFonts w:eastAsia="Calibri"/>
          <w:sz w:val="24"/>
          <w:szCs w:val="24"/>
          <w:lang w:eastAsia="en-US"/>
        </w:rPr>
        <w:t xml:space="preserve">активно </w:t>
      </w:r>
      <w:r w:rsidRPr="00CA24C7">
        <w:rPr>
          <w:rFonts w:eastAsia="Calibri"/>
          <w:sz w:val="24"/>
          <w:szCs w:val="24"/>
          <w:lang w:eastAsia="en-US"/>
        </w:rPr>
        <w:t>велась подготовка выставки к 100-летию  Республики Карелия и юбилею музея</w:t>
      </w:r>
      <w:r w:rsidR="00971AEB">
        <w:rPr>
          <w:rFonts w:eastAsia="Calibri"/>
          <w:sz w:val="24"/>
          <w:szCs w:val="24"/>
          <w:lang w:eastAsia="en-US"/>
        </w:rPr>
        <w:t xml:space="preserve"> - выставка</w:t>
      </w:r>
      <w:r w:rsidRPr="00CA24C7">
        <w:rPr>
          <w:rFonts w:eastAsia="Calibri"/>
          <w:sz w:val="24"/>
          <w:szCs w:val="24"/>
          <w:lang w:eastAsia="en-US"/>
        </w:rPr>
        <w:t xml:space="preserve"> «Русский Север» из фондов ГТГ, Русского Музея, фондов МИИ РК и частных собраний, которая станем значимым культурным событием  2020 года.</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Была разработана концепция выставки, отобраны работы из музеев России, составлены списки и проведены переговоры с коллегами по  изданию каталога. </w:t>
      </w:r>
      <w:proofErr w:type="gramStart"/>
      <w:r w:rsidRPr="00CA24C7">
        <w:rPr>
          <w:rFonts w:eastAsia="Calibri"/>
          <w:sz w:val="24"/>
          <w:szCs w:val="24"/>
          <w:lang w:eastAsia="en-US"/>
        </w:rPr>
        <w:t>Намечены дизайнерские решения в экспозиции (курато</w:t>
      </w:r>
      <w:r>
        <w:rPr>
          <w:rFonts w:eastAsia="Calibri"/>
          <w:sz w:val="24"/>
          <w:szCs w:val="24"/>
          <w:lang w:eastAsia="en-US"/>
        </w:rPr>
        <w:t>ры:</w:t>
      </w:r>
      <w:proofErr w:type="gramEnd"/>
      <w:r>
        <w:rPr>
          <w:rFonts w:eastAsia="Calibri"/>
          <w:sz w:val="24"/>
          <w:szCs w:val="24"/>
          <w:lang w:eastAsia="en-US"/>
        </w:rPr>
        <w:t xml:space="preserve"> </w:t>
      </w:r>
      <w:proofErr w:type="gramStart"/>
      <w:r>
        <w:rPr>
          <w:rFonts w:eastAsia="Calibri"/>
          <w:sz w:val="24"/>
          <w:szCs w:val="24"/>
          <w:lang w:eastAsia="en-US"/>
        </w:rPr>
        <w:t xml:space="preserve">И.Н. </w:t>
      </w:r>
      <w:proofErr w:type="spellStart"/>
      <w:r>
        <w:rPr>
          <w:rFonts w:eastAsia="Calibri"/>
          <w:sz w:val="24"/>
          <w:szCs w:val="24"/>
          <w:lang w:eastAsia="en-US"/>
        </w:rPr>
        <w:t>Куспак</w:t>
      </w:r>
      <w:proofErr w:type="spellEnd"/>
      <w:r>
        <w:rPr>
          <w:rFonts w:eastAsia="Calibri"/>
          <w:sz w:val="24"/>
          <w:szCs w:val="24"/>
          <w:lang w:eastAsia="en-US"/>
        </w:rPr>
        <w:t>, Л.А. Никифорова</w:t>
      </w:r>
      <w:r w:rsidRPr="00CA24C7">
        <w:rPr>
          <w:rFonts w:eastAsia="Calibri"/>
          <w:sz w:val="24"/>
          <w:szCs w:val="24"/>
          <w:lang w:eastAsia="en-US"/>
        </w:rPr>
        <w:t>).</w:t>
      </w:r>
      <w:proofErr w:type="gramEnd"/>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Проведен Ученый Совет МИИ РК (февраль 2019) - аналитический отчет деятельности музея за </w:t>
      </w:r>
      <w:r w:rsidR="00971AEB">
        <w:rPr>
          <w:rFonts w:eastAsia="Calibri"/>
          <w:sz w:val="24"/>
          <w:szCs w:val="24"/>
          <w:lang w:eastAsia="en-US"/>
        </w:rPr>
        <w:t xml:space="preserve">2018 </w:t>
      </w:r>
      <w:r w:rsidRPr="00CA24C7">
        <w:rPr>
          <w:rFonts w:eastAsia="Calibri"/>
          <w:sz w:val="24"/>
          <w:szCs w:val="24"/>
          <w:lang w:eastAsia="en-US"/>
        </w:rPr>
        <w:t xml:space="preserve">год. Намечены основные направления работы, обозначены проблемы и пути их решения. Не все руководители отделов выступления отнеслись к выступлению ответственно, поэтому  необходимо предварительно проводить обсуждение докладов </w:t>
      </w:r>
      <w:r w:rsidR="00971AEB">
        <w:rPr>
          <w:rFonts w:eastAsia="Calibri"/>
          <w:sz w:val="24"/>
          <w:szCs w:val="24"/>
          <w:lang w:eastAsia="en-US"/>
        </w:rPr>
        <w:t>непосредственно</w:t>
      </w:r>
      <w:r w:rsidRPr="00CA24C7">
        <w:rPr>
          <w:rFonts w:eastAsia="Calibri"/>
          <w:sz w:val="24"/>
          <w:szCs w:val="24"/>
          <w:lang w:eastAsia="en-US"/>
        </w:rPr>
        <w:t xml:space="preserve"> в отделах.</w:t>
      </w:r>
    </w:p>
    <w:p w:rsidR="00CA24C7" w:rsidRPr="00CA24C7" w:rsidRDefault="00CA24C7" w:rsidP="00CA24C7">
      <w:pPr>
        <w:spacing w:after="200" w:line="276" w:lineRule="auto"/>
        <w:jc w:val="both"/>
        <w:rPr>
          <w:rFonts w:eastAsia="Calibri"/>
          <w:b/>
          <w:sz w:val="24"/>
          <w:szCs w:val="24"/>
          <w:lang w:eastAsia="en-US"/>
        </w:rPr>
      </w:pPr>
      <w:r w:rsidRPr="00CA24C7">
        <w:rPr>
          <w:rFonts w:eastAsia="Calibri"/>
          <w:b/>
          <w:sz w:val="24"/>
          <w:szCs w:val="24"/>
          <w:lang w:eastAsia="en-US"/>
        </w:rPr>
        <w:t>Издания</w:t>
      </w:r>
      <w:r>
        <w:rPr>
          <w:rFonts w:eastAsia="Calibri"/>
          <w:b/>
          <w:sz w:val="24"/>
          <w:szCs w:val="24"/>
          <w:lang w:eastAsia="en-US"/>
        </w:rPr>
        <w:t xml:space="preserve"> 2019 года.</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Осуществлен выпуск альбома «Калевала объединяет», где представлены рисунки детей, живущих по обе стороны границ,  отражено их уважительное и творческое отношение к жемчужине поэтического наследия карел и</w:t>
      </w:r>
      <w:r>
        <w:rPr>
          <w:rFonts w:eastAsia="Calibri"/>
          <w:sz w:val="24"/>
          <w:szCs w:val="24"/>
          <w:lang w:eastAsia="en-US"/>
        </w:rPr>
        <w:t xml:space="preserve"> финнов эпосу «Калевала» (</w:t>
      </w:r>
      <w:proofErr w:type="spellStart"/>
      <w:r>
        <w:rPr>
          <w:rFonts w:eastAsia="Calibri"/>
          <w:sz w:val="24"/>
          <w:szCs w:val="24"/>
          <w:lang w:eastAsia="en-US"/>
        </w:rPr>
        <w:t>ответветственная</w:t>
      </w:r>
      <w:proofErr w:type="spellEnd"/>
      <w:r w:rsidRPr="00CA24C7">
        <w:rPr>
          <w:rFonts w:eastAsia="Calibri"/>
          <w:sz w:val="24"/>
          <w:szCs w:val="24"/>
          <w:lang w:eastAsia="en-US"/>
        </w:rPr>
        <w:t xml:space="preserve"> за выпуск И.Н. </w:t>
      </w:r>
      <w:proofErr w:type="spellStart"/>
      <w:r w:rsidRPr="00CA24C7">
        <w:rPr>
          <w:rFonts w:eastAsia="Calibri"/>
          <w:sz w:val="24"/>
          <w:szCs w:val="24"/>
          <w:lang w:eastAsia="en-US"/>
        </w:rPr>
        <w:t>Куспак</w:t>
      </w:r>
      <w:proofErr w:type="spellEnd"/>
      <w:r w:rsidRPr="00CA24C7">
        <w:rPr>
          <w:rFonts w:eastAsia="Calibri"/>
          <w:sz w:val="24"/>
          <w:szCs w:val="24"/>
          <w:lang w:eastAsia="en-US"/>
        </w:rPr>
        <w:t xml:space="preserve">). Проведена презентация альбома.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Издана книга В.Г.</w:t>
      </w:r>
      <w:r>
        <w:rPr>
          <w:rFonts w:eastAsia="Calibri"/>
          <w:sz w:val="24"/>
          <w:szCs w:val="24"/>
          <w:lang w:eastAsia="en-US"/>
        </w:rPr>
        <w:t xml:space="preserve"> </w:t>
      </w:r>
      <w:r w:rsidRPr="00CA24C7">
        <w:rPr>
          <w:rFonts w:eastAsia="Calibri"/>
          <w:sz w:val="24"/>
          <w:szCs w:val="24"/>
          <w:lang w:eastAsia="en-US"/>
        </w:rPr>
        <w:t xml:space="preserve">Платонова «Художественное наследие Карелии. Древняя иконопись </w:t>
      </w:r>
      <w:proofErr w:type="spellStart"/>
      <w:r w:rsidRPr="00CA24C7">
        <w:rPr>
          <w:rFonts w:eastAsia="Calibri"/>
          <w:sz w:val="24"/>
          <w:szCs w:val="24"/>
          <w:lang w:eastAsia="en-US"/>
        </w:rPr>
        <w:t>Обонежья</w:t>
      </w:r>
      <w:proofErr w:type="spellEnd"/>
      <w:r w:rsidRPr="00CA24C7">
        <w:rPr>
          <w:rFonts w:eastAsia="Calibri"/>
          <w:sz w:val="24"/>
          <w:szCs w:val="24"/>
          <w:lang w:eastAsia="en-US"/>
        </w:rPr>
        <w:t xml:space="preserve"> и Западного </w:t>
      </w:r>
      <w:proofErr w:type="spellStart"/>
      <w:r w:rsidRPr="00CA24C7">
        <w:rPr>
          <w:rFonts w:eastAsia="Calibri"/>
          <w:sz w:val="24"/>
          <w:szCs w:val="24"/>
          <w:lang w:eastAsia="en-US"/>
        </w:rPr>
        <w:t>Беломорья</w:t>
      </w:r>
      <w:proofErr w:type="spellEnd"/>
      <w:r w:rsidRPr="00CA24C7">
        <w:rPr>
          <w:rFonts w:eastAsia="Calibri"/>
          <w:sz w:val="24"/>
          <w:szCs w:val="24"/>
          <w:lang w:eastAsia="en-US"/>
        </w:rPr>
        <w:t>» на грант  Российского фонда фундаментальных исследований. Над изданием работали В.Г.</w:t>
      </w:r>
      <w:r>
        <w:rPr>
          <w:rFonts w:eastAsia="Calibri"/>
          <w:sz w:val="24"/>
          <w:szCs w:val="24"/>
          <w:lang w:eastAsia="en-US"/>
        </w:rPr>
        <w:t xml:space="preserve"> </w:t>
      </w:r>
      <w:r w:rsidRPr="00CA24C7">
        <w:rPr>
          <w:rFonts w:eastAsia="Calibri"/>
          <w:sz w:val="24"/>
          <w:szCs w:val="24"/>
          <w:lang w:eastAsia="en-US"/>
        </w:rPr>
        <w:t>Платонов, М.Ф. Смирнова. Состо</w:t>
      </w:r>
      <w:r>
        <w:rPr>
          <w:rFonts w:eastAsia="Calibri"/>
          <w:sz w:val="24"/>
          <w:szCs w:val="24"/>
          <w:lang w:eastAsia="en-US"/>
        </w:rPr>
        <w:t xml:space="preserve">ялась презентация книги (ответственная </w:t>
      </w:r>
      <w:r w:rsidRPr="00CA24C7">
        <w:rPr>
          <w:rFonts w:eastAsia="Calibri"/>
          <w:sz w:val="24"/>
          <w:szCs w:val="24"/>
          <w:lang w:eastAsia="en-US"/>
        </w:rPr>
        <w:t xml:space="preserve">И.Н. </w:t>
      </w:r>
      <w:proofErr w:type="spellStart"/>
      <w:r w:rsidRPr="00CA24C7">
        <w:rPr>
          <w:rFonts w:eastAsia="Calibri"/>
          <w:sz w:val="24"/>
          <w:szCs w:val="24"/>
          <w:lang w:eastAsia="en-US"/>
        </w:rPr>
        <w:t>Куспак</w:t>
      </w:r>
      <w:proofErr w:type="spellEnd"/>
      <w:r w:rsidRPr="00CA24C7">
        <w:rPr>
          <w:rFonts w:eastAsia="Calibri"/>
          <w:sz w:val="24"/>
          <w:szCs w:val="24"/>
          <w:lang w:eastAsia="en-US"/>
        </w:rPr>
        <w:t>)</w:t>
      </w:r>
      <w:r>
        <w:rPr>
          <w:rFonts w:eastAsia="Calibri"/>
          <w:sz w:val="24"/>
          <w:szCs w:val="24"/>
          <w:lang w:eastAsia="en-US"/>
        </w:rPr>
        <w:t>.</w:t>
      </w:r>
    </w:p>
    <w:p w:rsidR="00CA24C7" w:rsidRPr="00CA24C7" w:rsidRDefault="00CA24C7" w:rsidP="00CA24C7">
      <w:pPr>
        <w:spacing w:after="200" w:line="276" w:lineRule="auto"/>
        <w:jc w:val="both"/>
        <w:rPr>
          <w:rFonts w:eastAsia="Calibri"/>
          <w:b/>
          <w:sz w:val="24"/>
          <w:szCs w:val="24"/>
          <w:lang w:eastAsia="en-US"/>
        </w:rPr>
      </w:pPr>
      <w:r w:rsidRPr="00CA24C7">
        <w:rPr>
          <w:rFonts w:eastAsia="Calibri"/>
          <w:b/>
          <w:sz w:val="24"/>
          <w:szCs w:val="24"/>
          <w:lang w:eastAsia="en-US"/>
        </w:rPr>
        <w:t>Научные исследования, атрибуция, каталоги коллекций.</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Исследования по истории реставрации предметов музейной коллекции, а также атрибуция произведений</w:t>
      </w:r>
      <w:r>
        <w:rPr>
          <w:rFonts w:eastAsia="Calibri"/>
          <w:sz w:val="24"/>
          <w:szCs w:val="24"/>
          <w:lang w:eastAsia="en-US"/>
        </w:rPr>
        <w:t xml:space="preserve"> отечественного, </w:t>
      </w:r>
      <w:r w:rsidRPr="00CA24C7">
        <w:rPr>
          <w:rFonts w:eastAsia="Calibri"/>
          <w:sz w:val="24"/>
          <w:szCs w:val="24"/>
          <w:lang w:eastAsia="en-US"/>
        </w:rPr>
        <w:t xml:space="preserve">русского </w:t>
      </w:r>
      <w:r w:rsidR="00971AEB" w:rsidRPr="00CA24C7">
        <w:rPr>
          <w:rFonts w:eastAsia="Calibri"/>
          <w:sz w:val="24"/>
          <w:szCs w:val="24"/>
          <w:lang w:eastAsia="en-US"/>
        </w:rPr>
        <w:t xml:space="preserve">и карельского </w:t>
      </w:r>
      <w:r w:rsidRPr="00CA24C7">
        <w:rPr>
          <w:rFonts w:eastAsia="Calibri"/>
          <w:sz w:val="24"/>
          <w:szCs w:val="24"/>
          <w:lang w:eastAsia="en-US"/>
        </w:rPr>
        <w:t>искусства продолж</w:t>
      </w:r>
      <w:r>
        <w:rPr>
          <w:rFonts w:eastAsia="Calibri"/>
          <w:sz w:val="24"/>
          <w:szCs w:val="24"/>
          <w:lang w:eastAsia="en-US"/>
        </w:rPr>
        <w:t xml:space="preserve">ились в 2019 </w:t>
      </w:r>
      <w:r w:rsidR="00971AEB">
        <w:rPr>
          <w:rFonts w:eastAsia="Calibri"/>
          <w:sz w:val="24"/>
          <w:szCs w:val="24"/>
          <w:lang w:eastAsia="en-US"/>
        </w:rPr>
        <w:t>усилиями сотрудников</w:t>
      </w:r>
      <w:r>
        <w:rPr>
          <w:rFonts w:eastAsia="Calibri"/>
          <w:sz w:val="24"/>
          <w:szCs w:val="24"/>
          <w:lang w:eastAsia="en-US"/>
        </w:rPr>
        <w:t xml:space="preserve"> музея.</w:t>
      </w:r>
      <w:r w:rsidRPr="00CA24C7">
        <w:rPr>
          <w:rFonts w:eastAsia="Calibri"/>
          <w:sz w:val="24"/>
          <w:szCs w:val="24"/>
          <w:lang w:eastAsia="en-US"/>
        </w:rPr>
        <w:t xml:space="preserve">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Атрибуция произведений:</w:t>
      </w:r>
      <w:r>
        <w:rPr>
          <w:rFonts w:eastAsia="Calibri"/>
          <w:sz w:val="24"/>
          <w:szCs w:val="24"/>
          <w:lang w:eastAsia="en-US"/>
        </w:rPr>
        <w:t xml:space="preserve"> </w:t>
      </w:r>
      <w:r w:rsidRPr="00CA24C7">
        <w:rPr>
          <w:rFonts w:eastAsia="Calibri"/>
          <w:sz w:val="24"/>
          <w:szCs w:val="24"/>
          <w:lang w:eastAsia="en-US"/>
        </w:rPr>
        <w:t>Л.А.</w:t>
      </w:r>
      <w:r>
        <w:rPr>
          <w:rFonts w:eastAsia="Calibri"/>
          <w:sz w:val="24"/>
          <w:szCs w:val="24"/>
          <w:lang w:eastAsia="en-US"/>
        </w:rPr>
        <w:t xml:space="preserve"> </w:t>
      </w:r>
      <w:r w:rsidRPr="00CA24C7">
        <w:rPr>
          <w:rFonts w:eastAsia="Calibri"/>
          <w:sz w:val="24"/>
          <w:szCs w:val="24"/>
          <w:lang w:eastAsia="en-US"/>
        </w:rPr>
        <w:t>Никифор</w:t>
      </w:r>
      <w:r>
        <w:rPr>
          <w:rFonts w:eastAsia="Calibri"/>
          <w:sz w:val="24"/>
          <w:szCs w:val="24"/>
          <w:lang w:eastAsia="en-US"/>
        </w:rPr>
        <w:t xml:space="preserve">ова  А.Е. </w:t>
      </w:r>
      <w:proofErr w:type="spellStart"/>
      <w:r>
        <w:rPr>
          <w:rFonts w:eastAsia="Calibri"/>
          <w:sz w:val="24"/>
          <w:szCs w:val="24"/>
          <w:lang w:eastAsia="en-US"/>
        </w:rPr>
        <w:t>Блашке</w:t>
      </w:r>
      <w:proofErr w:type="spellEnd"/>
      <w:r>
        <w:rPr>
          <w:rFonts w:eastAsia="Calibri"/>
          <w:sz w:val="24"/>
          <w:szCs w:val="24"/>
          <w:lang w:eastAsia="en-US"/>
        </w:rPr>
        <w:t xml:space="preserve">. «Морской вид», </w:t>
      </w:r>
      <w:r w:rsidRPr="00CA24C7">
        <w:rPr>
          <w:rFonts w:eastAsia="Calibri"/>
          <w:sz w:val="24"/>
          <w:szCs w:val="24"/>
          <w:lang w:eastAsia="en-US"/>
        </w:rPr>
        <w:t xml:space="preserve"> И.Н. </w:t>
      </w:r>
      <w:proofErr w:type="spellStart"/>
      <w:r w:rsidRPr="00CA24C7">
        <w:rPr>
          <w:rFonts w:eastAsia="Calibri"/>
          <w:sz w:val="24"/>
          <w:szCs w:val="24"/>
          <w:lang w:eastAsia="en-US"/>
        </w:rPr>
        <w:t>Куспак</w:t>
      </w:r>
      <w:proofErr w:type="spellEnd"/>
      <w:r w:rsidRPr="00CA24C7">
        <w:rPr>
          <w:rFonts w:eastAsia="Calibri"/>
          <w:sz w:val="24"/>
          <w:szCs w:val="24"/>
          <w:lang w:eastAsia="en-US"/>
        </w:rPr>
        <w:t xml:space="preserve"> С. Виноградова «Испанская танцовщица». </w:t>
      </w:r>
    </w:p>
    <w:p w:rsid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Научная тема: </w:t>
      </w:r>
      <w:r w:rsidR="00971AEB" w:rsidRPr="00CA24C7">
        <w:rPr>
          <w:rFonts w:eastAsia="Calibri"/>
          <w:sz w:val="24"/>
          <w:szCs w:val="24"/>
          <w:lang w:eastAsia="en-US"/>
        </w:rPr>
        <w:t>А.В.</w:t>
      </w:r>
      <w:r w:rsidR="00971AEB">
        <w:rPr>
          <w:rFonts w:eastAsia="Calibri"/>
          <w:sz w:val="24"/>
          <w:szCs w:val="24"/>
          <w:lang w:eastAsia="en-US"/>
        </w:rPr>
        <w:t xml:space="preserve"> </w:t>
      </w:r>
      <w:r w:rsidRPr="00CA24C7">
        <w:rPr>
          <w:rFonts w:eastAsia="Calibri"/>
          <w:sz w:val="24"/>
          <w:szCs w:val="24"/>
          <w:lang w:eastAsia="en-US"/>
        </w:rPr>
        <w:t>Мельникова «Сценография Т.Г.</w:t>
      </w:r>
      <w:r>
        <w:rPr>
          <w:rFonts w:eastAsia="Calibri"/>
          <w:sz w:val="24"/>
          <w:szCs w:val="24"/>
          <w:lang w:eastAsia="en-US"/>
        </w:rPr>
        <w:t xml:space="preserve"> </w:t>
      </w:r>
      <w:r w:rsidRPr="00CA24C7">
        <w:rPr>
          <w:rFonts w:eastAsia="Calibri"/>
          <w:sz w:val="24"/>
          <w:szCs w:val="24"/>
          <w:lang w:eastAsia="en-US"/>
        </w:rPr>
        <w:t>Юфа на произведениях из музейной коллекции».</w:t>
      </w:r>
      <w:r>
        <w:rPr>
          <w:rFonts w:eastAsia="Calibri"/>
          <w:sz w:val="24"/>
          <w:szCs w:val="24"/>
          <w:lang w:eastAsia="en-US"/>
        </w:rPr>
        <w:t xml:space="preserve">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Публикации </w:t>
      </w:r>
      <w:r w:rsidR="00971AEB">
        <w:rPr>
          <w:rFonts w:eastAsia="Calibri"/>
          <w:sz w:val="24"/>
          <w:szCs w:val="24"/>
          <w:lang w:eastAsia="en-US"/>
        </w:rPr>
        <w:t xml:space="preserve">по данным работам </w:t>
      </w:r>
      <w:r w:rsidRPr="00CA24C7">
        <w:rPr>
          <w:rFonts w:eastAsia="Calibri"/>
          <w:sz w:val="24"/>
          <w:szCs w:val="24"/>
          <w:lang w:eastAsia="en-US"/>
        </w:rPr>
        <w:t xml:space="preserve">планируются </w:t>
      </w:r>
      <w:r w:rsidR="00971AEB">
        <w:rPr>
          <w:rFonts w:eastAsia="Calibri"/>
          <w:sz w:val="24"/>
          <w:szCs w:val="24"/>
          <w:lang w:eastAsia="en-US"/>
        </w:rPr>
        <w:t xml:space="preserve">выпустить </w:t>
      </w:r>
      <w:r w:rsidRPr="00CA24C7">
        <w:rPr>
          <w:rFonts w:eastAsia="Calibri"/>
          <w:sz w:val="24"/>
          <w:szCs w:val="24"/>
          <w:lang w:eastAsia="en-US"/>
        </w:rPr>
        <w:t>в  сборнике</w:t>
      </w:r>
      <w:r w:rsidR="00971AEB">
        <w:rPr>
          <w:rFonts w:eastAsia="Calibri"/>
          <w:sz w:val="24"/>
          <w:szCs w:val="24"/>
          <w:lang w:eastAsia="en-US"/>
        </w:rPr>
        <w:t xml:space="preserve"> посвященным</w:t>
      </w:r>
      <w:r w:rsidRPr="00CA24C7">
        <w:rPr>
          <w:rFonts w:eastAsia="Calibri"/>
          <w:sz w:val="24"/>
          <w:szCs w:val="24"/>
          <w:lang w:eastAsia="en-US"/>
        </w:rPr>
        <w:t xml:space="preserve"> к юбилею музея в 2020 г.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В 2019 году работа по каталогизации и изучению фондовых коллекций музея была приостановлена в связи с переездом в новое фондохранилище.</w:t>
      </w:r>
    </w:p>
    <w:p w:rsidR="00CA24C7" w:rsidRDefault="00CA24C7" w:rsidP="00CA24C7">
      <w:pPr>
        <w:spacing w:after="200" w:line="276" w:lineRule="auto"/>
        <w:jc w:val="both"/>
        <w:rPr>
          <w:rFonts w:eastAsia="Calibri"/>
          <w:b/>
          <w:sz w:val="24"/>
          <w:szCs w:val="24"/>
          <w:lang w:eastAsia="en-US"/>
        </w:rPr>
      </w:pPr>
    </w:p>
    <w:p w:rsidR="00CA24C7" w:rsidRPr="00CA24C7" w:rsidRDefault="00CA24C7" w:rsidP="00CA24C7">
      <w:pPr>
        <w:spacing w:after="200" w:line="276" w:lineRule="auto"/>
        <w:jc w:val="both"/>
        <w:rPr>
          <w:rFonts w:eastAsia="Calibri"/>
          <w:b/>
          <w:sz w:val="24"/>
          <w:szCs w:val="24"/>
          <w:lang w:eastAsia="en-US"/>
        </w:rPr>
      </w:pPr>
      <w:r w:rsidRPr="00CA24C7">
        <w:rPr>
          <w:rFonts w:eastAsia="Calibri"/>
          <w:b/>
          <w:sz w:val="24"/>
          <w:szCs w:val="24"/>
          <w:lang w:eastAsia="en-US"/>
        </w:rPr>
        <w:lastRenderedPageBreak/>
        <w:t xml:space="preserve"> Участие в конференциях.</w:t>
      </w:r>
    </w:p>
    <w:p w:rsidR="00CA24C7" w:rsidRPr="00CA24C7" w:rsidRDefault="00CA24C7" w:rsidP="00CA24C7">
      <w:pPr>
        <w:spacing w:after="200" w:line="276" w:lineRule="auto"/>
        <w:jc w:val="both"/>
        <w:rPr>
          <w:rFonts w:eastAsia="Calibri"/>
          <w:sz w:val="24"/>
          <w:szCs w:val="24"/>
          <w:lang w:eastAsia="en-US"/>
        </w:rPr>
      </w:pPr>
      <w:r>
        <w:rPr>
          <w:rFonts w:eastAsia="Calibri"/>
          <w:sz w:val="24"/>
          <w:szCs w:val="24"/>
          <w:lang w:eastAsia="en-US"/>
        </w:rPr>
        <w:t>В.Г. Платонов -</w:t>
      </w:r>
      <w:r w:rsidRPr="00CA24C7">
        <w:rPr>
          <w:rFonts w:eastAsia="Calibri"/>
          <w:sz w:val="24"/>
          <w:szCs w:val="24"/>
          <w:lang w:eastAsia="en-US"/>
        </w:rPr>
        <w:t xml:space="preserve"> участие в круглом столе по вопросам восстановления иконостаса Преображенского храма. Публикация: «Св. князь Владимир, </w:t>
      </w:r>
      <w:proofErr w:type="spellStart"/>
      <w:r w:rsidRPr="00CA24C7">
        <w:rPr>
          <w:rFonts w:eastAsia="Calibri"/>
          <w:sz w:val="24"/>
          <w:szCs w:val="24"/>
          <w:lang w:eastAsia="en-US"/>
        </w:rPr>
        <w:t>Кирик</w:t>
      </w:r>
      <w:proofErr w:type="spellEnd"/>
      <w:r w:rsidRPr="00CA24C7">
        <w:rPr>
          <w:rFonts w:eastAsia="Calibri"/>
          <w:sz w:val="24"/>
          <w:szCs w:val="24"/>
          <w:lang w:eastAsia="en-US"/>
        </w:rPr>
        <w:t xml:space="preserve"> и Улита» и ро</w:t>
      </w:r>
      <w:r w:rsidR="00971AEB">
        <w:rPr>
          <w:rFonts w:eastAsia="Calibri"/>
          <w:sz w:val="24"/>
          <w:szCs w:val="24"/>
          <w:lang w:eastAsia="en-US"/>
        </w:rPr>
        <w:t xml:space="preserve">списи «неба» в часовне д. </w:t>
      </w:r>
      <w:proofErr w:type="spellStart"/>
      <w:r w:rsidR="00971AEB">
        <w:rPr>
          <w:rFonts w:eastAsia="Calibri"/>
          <w:sz w:val="24"/>
          <w:szCs w:val="24"/>
          <w:lang w:eastAsia="en-US"/>
        </w:rPr>
        <w:t>Корба</w:t>
      </w:r>
      <w:proofErr w:type="spellEnd"/>
      <w:r w:rsidRPr="00CA24C7">
        <w:rPr>
          <w:rFonts w:eastAsia="Calibri"/>
          <w:sz w:val="24"/>
          <w:szCs w:val="24"/>
          <w:lang w:eastAsia="en-US"/>
        </w:rPr>
        <w:t xml:space="preserve"> и </w:t>
      </w:r>
      <w:proofErr w:type="spellStart"/>
      <w:r w:rsidRPr="00CA24C7">
        <w:rPr>
          <w:rFonts w:eastAsia="Calibri"/>
          <w:sz w:val="24"/>
          <w:szCs w:val="24"/>
          <w:lang w:eastAsia="en-US"/>
        </w:rPr>
        <w:t>Кижской</w:t>
      </w:r>
      <w:proofErr w:type="spellEnd"/>
      <w:r w:rsidRPr="00CA24C7">
        <w:rPr>
          <w:rFonts w:eastAsia="Calibri"/>
          <w:sz w:val="24"/>
          <w:szCs w:val="24"/>
          <w:lang w:eastAsia="en-US"/>
        </w:rPr>
        <w:t xml:space="preserve"> Преображенской церкви».</w:t>
      </w:r>
      <w:r>
        <w:rPr>
          <w:rFonts w:eastAsia="Calibri"/>
          <w:sz w:val="24"/>
          <w:szCs w:val="24"/>
          <w:lang w:eastAsia="en-US"/>
        </w:rPr>
        <w:t xml:space="preserve">  Музей–заповедник «Кижи» «</w:t>
      </w:r>
      <w:proofErr w:type="spellStart"/>
      <w:r w:rsidRPr="00CA24C7">
        <w:rPr>
          <w:rFonts w:eastAsia="Calibri"/>
          <w:sz w:val="24"/>
          <w:szCs w:val="24"/>
          <w:lang w:eastAsia="en-US"/>
        </w:rPr>
        <w:t>Рябининские</w:t>
      </w:r>
      <w:proofErr w:type="spellEnd"/>
      <w:r w:rsidRPr="00CA24C7">
        <w:rPr>
          <w:rFonts w:eastAsia="Calibri"/>
          <w:sz w:val="24"/>
          <w:szCs w:val="24"/>
          <w:lang w:eastAsia="en-US"/>
        </w:rPr>
        <w:t xml:space="preserve"> чтения»</w:t>
      </w:r>
      <w:r>
        <w:rPr>
          <w:rFonts w:eastAsia="Calibri"/>
          <w:sz w:val="24"/>
          <w:szCs w:val="24"/>
          <w:lang w:eastAsia="en-US"/>
        </w:rPr>
        <w:t>.</w:t>
      </w:r>
      <w:r w:rsidRPr="00CA24C7">
        <w:rPr>
          <w:rFonts w:eastAsia="Calibri"/>
          <w:sz w:val="24"/>
          <w:szCs w:val="24"/>
          <w:lang w:eastAsia="en-US"/>
        </w:rPr>
        <w:t xml:space="preserve">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 Н.В. Козловская – выступление «Культурное наследие – драйвер развития территории на примере проек</w:t>
      </w:r>
      <w:r>
        <w:rPr>
          <w:rFonts w:eastAsia="Calibri"/>
          <w:sz w:val="24"/>
          <w:szCs w:val="24"/>
          <w:lang w:eastAsia="en-US"/>
        </w:rPr>
        <w:t>т</w:t>
      </w:r>
      <w:r w:rsidRPr="00CA24C7">
        <w:rPr>
          <w:rFonts w:eastAsia="Calibri"/>
          <w:sz w:val="24"/>
          <w:szCs w:val="24"/>
          <w:lang w:eastAsia="en-US"/>
        </w:rPr>
        <w:t>а «Читаем северные письма». Музей–заповедни</w:t>
      </w:r>
      <w:r>
        <w:rPr>
          <w:rFonts w:eastAsia="Calibri"/>
          <w:sz w:val="24"/>
          <w:szCs w:val="24"/>
          <w:lang w:eastAsia="en-US"/>
        </w:rPr>
        <w:t>к «Кижи» «</w:t>
      </w:r>
      <w:proofErr w:type="spellStart"/>
      <w:r>
        <w:rPr>
          <w:rFonts w:eastAsia="Calibri"/>
          <w:sz w:val="24"/>
          <w:szCs w:val="24"/>
          <w:lang w:eastAsia="en-US"/>
        </w:rPr>
        <w:t>Рябининские</w:t>
      </w:r>
      <w:proofErr w:type="spellEnd"/>
      <w:r>
        <w:rPr>
          <w:rFonts w:eastAsia="Calibri"/>
          <w:sz w:val="24"/>
          <w:szCs w:val="24"/>
          <w:lang w:eastAsia="en-US"/>
        </w:rPr>
        <w:t xml:space="preserve"> чтения».</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Е.С.</w:t>
      </w:r>
      <w:r>
        <w:rPr>
          <w:rFonts w:eastAsia="Calibri"/>
          <w:sz w:val="24"/>
          <w:szCs w:val="24"/>
          <w:lang w:eastAsia="en-US"/>
        </w:rPr>
        <w:t xml:space="preserve"> </w:t>
      </w:r>
      <w:r w:rsidRPr="00CA24C7">
        <w:rPr>
          <w:rFonts w:eastAsia="Calibri"/>
          <w:sz w:val="24"/>
          <w:szCs w:val="24"/>
          <w:lang w:eastAsia="en-US"/>
        </w:rPr>
        <w:t>Юрко. Доклад «Методы работы с детской ауд</w:t>
      </w:r>
      <w:r>
        <w:rPr>
          <w:rFonts w:eastAsia="Calibri"/>
          <w:sz w:val="24"/>
          <w:szCs w:val="24"/>
          <w:lang w:eastAsia="en-US"/>
        </w:rPr>
        <w:t>иторией в художественном музее»</w:t>
      </w:r>
      <w:r w:rsidRPr="00CA24C7">
        <w:rPr>
          <w:rFonts w:eastAsia="Calibri"/>
          <w:sz w:val="24"/>
          <w:szCs w:val="24"/>
          <w:lang w:eastAsia="en-US"/>
        </w:rPr>
        <w:t xml:space="preserve">. Государственный исторический музей.  «Актуальные направления деятельности музеев».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Т.В. Салтыкова. Доклад «Музеи в фокусе: развитие культурных с</w:t>
      </w:r>
      <w:r>
        <w:rPr>
          <w:rFonts w:eastAsia="Calibri"/>
          <w:sz w:val="24"/>
          <w:szCs w:val="24"/>
          <w:lang w:eastAsia="en-US"/>
        </w:rPr>
        <w:t>ервисов для китайских туристов»</w:t>
      </w:r>
      <w:r w:rsidRPr="00CA24C7">
        <w:rPr>
          <w:rFonts w:eastAsia="Calibri"/>
          <w:sz w:val="24"/>
          <w:szCs w:val="24"/>
          <w:lang w:eastAsia="en-US"/>
        </w:rPr>
        <w:t>.</w:t>
      </w:r>
      <w:r>
        <w:rPr>
          <w:rFonts w:eastAsia="Calibri"/>
          <w:sz w:val="24"/>
          <w:szCs w:val="24"/>
          <w:lang w:eastAsia="en-US"/>
        </w:rPr>
        <w:t xml:space="preserve"> </w:t>
      </w:r>
      <w:r w:rsidRPr="00CA24C7">
        <w:rPr>
          <w:rFonts w:eastAsia="Calibri"/>
          <w:sz w:val="24"/>
          <w:szCs w:val="24"/>
          <w:lang w:eastAsia="en-US"/>
        </w:rPr>
        <w:t xml:space="preserve">Карельский филиал </w:t>
      </w:r>
      <w:proofErr w:type="spellStart"/>
      <w:r w:rsidRPr="00CA24C7">
        <w:rPr>
          <w:rFonts w:eastAsia="Calibri"/>
          <w:sz w:val="24"/>
          <w:szCs w:val="24"/>
          <w:lang w:eastAsia="en-US"/>
        </w:rPr>
        <w:t>РАНХиГС</w:t>
      </w:r>
      <w:proofErr w:type="spellEnd"/>
      <w:r w:rsidRPr="00CA24C7">
        <w:rPr>
          <w:rFonts w:eastAsia="Calibri"/>
          <w:sz w:val="24"/>
          <w:szCs w:val="24"/>
          <w:lang w:eastAsia="en-US"/>
        </w:rPr>
        <w:t>. Международная научно-практическая конференция “Актуальные аспекты социально-экономического развития муниципальных образований”.</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Н.В. Козловская. Доклад «О работе в рамках  программы “активное поколение” при поддержке Фонда Тимченко. Проекты </w:t>
      </w:r>
      <w:hyperlink r:id="rId9" w:history="1">
        <w:r w:rsidRPr="00CA24C7">
          <w:rPr>
            <w:lang w:eastAsia="en-US"/>
          </w:rPr>
          <w:t>“ОДЕЯЛО НА СЕБЯ”</w:t>
        </w:r>
      </w:hyperlink>
      <w:r w:rsidRPr="00CA24C7">
        <w:rPr>
          <w:rFonts w:eastAsia="Calibri"/>
          <w:sz w:val="24"/>
          <w:szCs w:val="24"/>
          <w:lang w:eastAsia="en-US"/>
        </w:rPr>
        <w:t xml:space="preserve"> и “</w:t>
      </w:r>
      <w:proofErr w:type="gramStart"/>
      <w:r w:rsidRPr="00CA24C7">
        <w:rPr>
          <w:rFonts w:eastAsia="Calibri"/>
          <w:sz w:val="24"/>
          <w:szCs w:val="24"/>
          <w:lang w:eastAsia="en-US"/>
        </w:rPr>
        <w:t>ЛОСКУТНЫЙ</w:t>
      </w:r>
      <w:proofErr w:type="gramEnd"/>
      <w:r w:rsidRPr="00CA24C7">
        <w:rPr>
          <w:rFonts w:eastAsia="Calibri"/>
          <w:sz w:val="24"/>
          <w:szCs w:val="24"/>
          <w:lang w:eastAsia="en-US"/>
        </w:rPr>
        <w:t xml:space="preserve"> STARTUP”». ГТГ Научно-практическая конференция «Музеи и старшее поколение: практики соучастия в эпоху социальных вызовов».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Л.А.</w:t>
      </w:r>
      <w:r>
        <w:rPr>
          <w:rFonts w:eastAsia="Calibri"/>
          <w:sz w:val="24"/>
          <w:szCs w:val="24"/>
          <w:lang w:eastAsia="en-US"/>
        </w:rPr>
        <w:t xml:space="preserve"> </w:t>
      </w:r>
      <w:r w:rsidRPr="00CA24C7">
        <w:rPr>
          <w:rFonts w:eastAsia="Calibri"/>
          <w:sz w:val="24"/>
          <w:szCs w:val="24"/>
          <w:lang w:eastAsia="en-US"/>
        </w:rPr>
        <w:t>Никифорова</w:t>
      </w:r>
      <w:r w:rsidR="00F571ED">
        <w:rPr>
          <w:rFonts w:eastAsia="Calibri"/>
          <w:sz w:val="24"/>
          <w:szCs w:val="24"/>
          <w:lang w:eastAsia="en-US"/>
        </w:rPr>
        <w:t>.</w:t>
      </w:r>
      <w:r w:rsidRPr="00CA24C7">
        <w:rPr>
          <w:rFonts w:eastAsia="Calibri"/>
          <w:sz w:val="24"/>
          <w:szCs w:val="24"/>
          <w:lang w:eastAsia="en-US"/>
        </w:rPr>
        <w:t xml:space="preserve"> Доклад «К вопросу о благотворит</w:t>
      </w:r>
      <w:r>
        <w:rPr>
          <w:rFonts w:eastAsia="Calibri"/>
          <w:sz w:val="24"/>
          <w:szCs w:val="24"/>
          <w:lang w:eastAsia="en-US"/>
        </w:rPr>
        <w:t xml:space="preserve">ельности в </w:t>
      </w:r>
      <w:proofErr w:type="spellStart"/>
      <w:r>
        <w:rPr>
          <w:rFonts w:eastAsia="Calibri"/>
          <w:sz w:val="24"/>
          <w:szCs w:val="24"/>
          <w:lang w:eastAsia="en-US"/>
        </w:rPr>
        <w:t>Олонецкой</w:t>
      </w:r>
      <w:proofErr w:type="spellEnd"/>
      <w:r>
        <w:rPr>
          <w:rFonts w:eastAsia="Calibri"/>
          <w:sz w:val="24"/>
          <w:szCs w:val="24"/>
          <w:lang w:eastAsia="en-US"/>
        </w:rPr>
        <w:t xml:space="preserve"> губернии (в</w:t>
      </w:r>
      <w:r w:rsidRPr="00CA24C7">
        <w:rPr>
          <w:rFonts w:eastAsia="Calibri"/>
          <w:sz w:val="24"/>
          <w:szCs w:val="24"/>
          <w:lang w:eastAsia="en-US"/>
        </w:rPr>
        <w:t xml:space="preserve"> рамках подготовки материалов выставки «Императрица Мария Федоровна – художник и коллекционер»). XIII научная конференция  «Краеведческие чтения».  </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Л.А.</w:t>
      </w:r>
      <w:r>
        <w:rPr>
          <w:rFonts w:eastAsia="Calibri"/>
          <w:sz w:val="24"/>
          <w:szCs w:val="24"/>
          <w:lang w:eastAsia="en-US"/>
        </w:rPr>
        <w:t xml:space="preserve"> </w:t>
      </w:r>
      <w:r w:rsidRPr="00CA24C7">
        <w:rPr>
          <w:rFonts w:eastAsia="Calibri"/>
          <w:sz w:val="24"/>
          <w:szCs w:val="24"/>
          <w:lang w:eastAsia="en-US"/>
        </w:rPr>
        <w:t>Никифорова</w:t>
      </w:r>
      <w:r w:rsidR="00F571ED">
        <w:rPr>
          <w:rFonts w:eastAsia="Calibri"/>
          <w:sz w:val="24"/>
          <w:szCs w:val="24"/>
          <w:lang w:eastAsia="en-US"/>
        </w:rPr>
        <w:t>.</w:t>
      </w:r>
      <w:r w:rsidRPr="00CA24C7">
        <w:rPr>
          <w:rFonts w:eastAsia="Calibri"/>
          <w:sz w:val="24"/>
          <w:szCs w:val="24"/>
          <w:lang w:eastAsia="en-US"/>
        </w:rPr>
        <w:t xml:space="preserve"> Доклад «От истории одной картины к истории целой семьи. А.Э.</w:t>
      </w:r>
      <w:r>
        <w:rPr>
          <w:rFonts w:eastAsia="Calibri"/>
          <w:sz w:val="24"/>
          <w:szCs w:val="24"/>
          <w:lang w:eastAsia="en-US"/>
        </w:rPr>
        <w:t xml:space="preserve"> </w:t>
      </w:r>
      <w:proofErr w:type="spellStart"/>
      <w:r w:rsidRPr="00CA24C7">
        <w:rPr>
          <w:rFonts w:eastAsia="Calibri"/>
          <w:sz w:val="24"/>
          <w:szCs w:val="24"/>
          <w:lang w:eastAsia="en-US"/>
        </w:rPr>
        <w:t>Блашке</w:t>
      </w:r>
      <w:proofErr w:type="spellEnd"/>
      <w:r w:rsidRPr="00CA24C7">
        <w:rPr>
          <w:rFonts w:eastAsia="Calibri"/>
          <w:sz w:val="24"/>
          <w:szCs w:val="24"/>
          <w:lang w:eastAsia="en-US"/>
        </w:rPr>
        <w:t>» ПГУ. Научно-практическая конференция «Библиотека, архив, музей, церковь, школа и Вуз как опорные пункты формирования генеалогической культуры человека</w:t>
      </w:r>
      <w:r w:rsidR="00F571ED">
        <w:rPr>
          <w:rFonts w:eastAsia="Calibri"/>
          <w:sz w:val="24"/>
          <w:szCs w:val="24"/>
          <w:lang w:eastAsia="en-US"/>
        </w:rPr>
        <w:t>»</w:t>
      </w:r>
      <w:r w:rsidRPr="00CA24C7">
        <w:rPr>
          <w:rFonts w:eastAsia="Calibri"/>
          <w:sz w:val="24"/>
          <w:szCs w:val="24"/>
          <w:lang w:eastAsia="en-US"/>
        </w:rPr>
        <w:t>.</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Л.А.</w:t>
      </w:r>
      <w:r>
        <w:rPr>
          <w:rFonts w:eastAsia="Calibri"/>
          <w:sz w:val="24"/>
          <w:szCs w:val="24"/>
          <w:lang w:eastAsia="en-US"/>
        </w:rPr>
        <w:t xml:space="preserve"> </w:t>
      </w:r>
      <w:r w:rsidRPr="00CA24C7">
        <w:rPr>
          <w:rFonts w:eastAsia="Calibri"/>
          <w:sz w:val="24"/>
          <w:szCs w:val="24"/>
          <w:lang w:eastAsia="en-US"/>
        </w:rPr>
        <w:t>Никифорова</w:t>
      </w:r>
      <w:r w:rsidR="00F571ED">
        <w:rPr>
          <w:rFonts w:eastAsia="Calibri"/>
          <w:sz w:val="24"/>
          <w:szCs w:val="24"/>
          <w:lang w:eastAsia="en-US"/>
        </w:rPr>
        <w:t>.</w:t>
      </w:r>
      <w:r w:rsidRPr="00CA24C7">
        <w:rPr>
          <w:rFonts w:eastAsia="Calibri"/>
          <w:sz w:val="24"/>
          <w:szCs w:val="24"/>
          <w:lang w:eastAsia="en-US"/>
        </w:rPr>
        <w:t xml:space="preserve"> Доклад «Петр Великий и его деяния в собрании МИИ РК» Национальный музей Карелии. Научно-практическая конференция «</w:t>
      </w:r>
      <w:proofErr w:type="spellStart"/>
      <w:r w:rsidRPr="00CA24C7">
        <w:rPr>
          <w:rFonts w:eastAsia="Calibri"/>
          <w:sz w:val="24"/>
          <w:szCs w:val="24"/>
          <w:lang w:eastAsia="en-US"/>
        </w:rPr>
        <w:t>Марциальные</w:t>
      </w:r>
      <w:proofErr w:type="spellEnd"/>
      <w:r w:rsidRPr="00CA24C7">
        <w:rPr>
          <w:rFonts w:eastAsia="Calibri"/>
          <w:sz w:val="24"/>
          <w:szCs w:val="24"/>
          <w:lang w:eastAsia="en-US"/>
        </w:rPr>
        <w:t xml:space="preserve"> воды в истории Карелии и России</w:t>
      </w:r>
      <w:r w:rsidR="00F571ED">
        <w:rPr>
          <w:rFonts w:eastAsia="Calibri"/>
          <w:sz w:val="24"/>
          <w:szCs w:val="24"/>
          <w:lang w:eastAsia="en-US"/>
        </w:rPr>
        <w:t>»</w:t>
      </w:r>
      <w:r w:rsidRPr="00CA24C7">
        <w:rPr>
          <w:rFonts w:eastAsia="Calibri"/>
          <w:sz w:val="24"/>
          <w:szCs w:val="24"/>
          <w:lang w:eastAsia="en-US"/>
        </w:rPr>
        <w:t xml:space="preserve">.  </w:t>
      </w:r>
    </w:p>
    <w:p w:rsidR="00CA24C7" w:rsidRPr="00CA24C7" w:rsidRDefault="00CA24C7" w:rsidP="00CA24C7">
      <w:pPr>
        <w:spacing w:after="200" w:line="276" w:lineRule="auto"/>
        <w:jc w:val="both"/>
        <w:rPr>
          <w:rFonts w:eastAsia="Calibri"/>
          <w:b/>
          <w:sz w:val="24"/>
          <w:szCs w:val="24"/>
          <w:lang w:eastAsia="en-US"/>
        </w:rPr>
      </w:pPr>
      <w:r w:rsidRPr="00CA24C7">
        <w:rPr>
          <w:rFonts w:eastAsia="Calibri"/>
          <w:b/>
          <w:sz w:val="24"/>
          <w:szCs w:val="24"/>
          <w:lang w:eastAsia="en-US"/>
        </w:rPr>
        <w:t>Семинары.</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Сотрудники музея ежегодно проводят семинары для педагогов, работающих по программе «Здравствуй музей», которые популярны у специалистов образовательных учреждений.</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 xml:space="preserve"> В 2019 году проведен обучающий семинар с целью </w:t>
      </w:r>
      <w:proofErr w:type="gramStart"/>
      <w:r w:rsidRPr="00CA24C7">
        <w:rPr>
          <w:rFonts w:eastAsia="Calibri"/>
          <w:sz w:val="24"/>
          <w:szCs w:val="24"/>
          <w:lang w:eastAsia="en-US"/>
        </w:rPr>
        <w:t>познакомить</w:t>
      </w:r>
      <w:proofErr w:type="gramEnd"/>
      <w:r w:rsidRPr="00CA24C7">
        <w:rPr>
          <w:rFonts w:eastAsia="Calibri"/>
          <w:sz w:val="24"/>
          <w:szCs w:val="24"/>
          <w:lang w:eastAsia="en-US"/>
        </w:rPr>
        <w:t xml:space="preserve"> музейных педагогов с инклюзивными ресурсами музейной педагогики, методиками работы с детьми с особыми возможностями здоровья, с опытом разработки эффективных программ творческой реабилитации детей музейными средствами.</w:t>
      </w:r>
    </w:p>
    <w:p w:rsidR="00CA24C7" w:rsidRPr="00CA24C7" w:rsidRDefault="00CA24C7" w:rsidP="00CA24C7">
      <w:pPr>
        <w:spacing w:after="200" w:line="276" w:lineRule="auto"/>
        <w:jc w:val="both"/>
        <w:rPr>
          <w:rFonts w:eastAsia="Calibri"/>
          <w:b/>
          <w:sz w:val="24"/>
          <w:szCs w:val="24"/>
          <w:lang w:eastAsia="en-US"/>
        </w:rPr>
      </w:pPr>
      <w:r w:rsidRPr="00CA24C7">
        <w:rPr>
          <w:rFonts w:eastAsia="Calibri"/>
          <w:b/>
          <w:sz w:val="24"/>
          <w:szCs w:val="24"/>
          <w:lang w:eastAsia="en-US"/>
        </w:rPr>
        <w:t>Подготовка к юбилею музея.</w:t>
      </w:r>
    </w:p>
    <w:p w:rsidR="00CA24C7" w:rsidRPr="00CA24C7" w:rsidRDefault="00CA24C7" w:rsidP="00CA24C7">
      <w:pPr>
        <w:spacing w:after="200" w:line="276" w:lineRule="auto"/>
        <w:jc w:val="both"/>
        <w:rPr>
          <w:rFonts w:eastAsia="Calibri"/>
          <w:sz w:val="24"/>
          <w:szCs w:val="24"/>
          <w:lang w:eastAsia="en-US"/>
        </w:rPr>
      </w:pPr>
      <w:r w:rsidRPr="00CA24C7">
        <w:rPr>
          <w:rFonts w:eastAsia="Calibri"/>
          <w:sz w:val="24"/>
          <w:szCs w:val="24"/>
          <w:lang w:eastAsia="en-US"/>
        </w:rPr>
        <w:t>Разработан план осно</w:t>
      </w:r>
      <w:r w:rsidR="000F0C34">
        <w:rPr>
          <w:rFonts w:eastAsia="Calibri"/>
          <w:sz w:val="24"/>
          <w:szCs w:val="24"/>
          <w:lang w:eastAsia="en-US"/>
        </w:rPr>
        <w:t>вных мероприятий</w:t>
      </w:r>
      <w:r>
        <w:rPr>
          <w:rFonts w:eastAsia="Calibri"/>
          <w:sz w:val="24"/>
          <w:szCs w:val="24"/>
          <w:lang w:eastAsia="en-US"/>
        </w:rPr>
        <w:t xml:space="preserve">. </w:t>
      </w:r>
      <w:r w:rsidRPr="00CA24C7">
        <w:rPr>
          <w:rFonts w:eastAsia="Calibri"/>
          <w:sz w:val="24"/>
          <w:szCs w:val="24"/>
          <w:lang w:eastAsia="en-US"/>
        </w:rPr>
        <w:t>Разработана программа конференции-лаборатории «Устойчивое развитие и тренды м</w:t>
      </w:r>
      <w:r w:rsidR="000F0C34">
        <w:rPr>
          <w:rFonts w:eastAsia="Calibri"/>
          <w:sz w:val="24"/>
          <w:szCs w:val="24"/>
          <w:lang w:eastAsia="en-US"/>
        </w:rPr>
        <w:t>узеев будущего» (</w:t>
      </w:r>
      <w:r w:rsidRPr="00CA24C7">
        <w:rPr>
          <w:rFonts w:eastAsia="Calibri"/>
          <w:sz w:val="24"/>
          <w:szCs w:val="24"/>
          <w:lang w:eastAsia="en-US"/>
        </w:rPr>
        <w:t xml:space="preserve">Н.В. Козловская). </w:t>
      </w:r>
      <w:r>
        <w:rPr>
          <w:rFonts w:eastAsia="Calibri"/>
          <w:sz w:val="24"/>
          <w:szCs w:val="24"/>
          <w:lang w:eastAsia="en-US"/>
        </w:rPr>
        <w:t>Ведется</w:t>
      </w:r>
      <w:r w:rsidRPr="00CA24C7">
        <w:rPr>
          <w:rFonts w:eastAsia="Calibri"/>
          <w:sz w:val="24"/>
          <w:szCs w:val="24"/>
          <w:lang w:eastAsia="en-US"/>
        </w:rPr>
        <w:t xml:space="preserve"> подготовка к разработке концепции выставки «Новые поступления».</w:t>
      </w:r>
      <w:r w:rsidR="007216D2">
        <w:rPr>
          <w:rFonts w:eastAsia="Calibri"/>
          <w:sz w:val="24"/>
          <w:szCs w:val="24"/>
          <w:lang w:eastAsia="en-US"/>
        </w:rPr>
        <w:t xml:space="preserve"> </w:t>
      </w:r>
      <w:r w:rsidRPr="00CA24C7">
        <w:rPr>
          <w:rFonts w:eastAsia="Calibri"/>
          <w:sz w:val="24"/>
          <w:szCs w:val="24"/>
          <w:lang w:eastAsia="en-US"/>
        </w:rPr>
        <w:t>Определены темы сборника</w:t>
      </w:r>
      <w:r w:rsidR="00F571ED">
        <w:rPr>
          <w:rFonts w:eastAsia="Calibri"/>
          <w:sz w:val="24"/>
          <w:szCs w:val="24"/>
          <w:lang w:eastAsia="en-US"/>
        </w:rPr>
        <w:t xml:space="preserve"> со статьями</w:t>
      </w:r>
      <w:r w:rsidRPr="00CA24C7">
        <w:rPr>
          <w:rFonts w:eastAsia="Calibri"/>
          <w:sz w:val="24"/>
          <w:szCs w:val="24"/>
          <w:lang w:eastAsia="en-US"/>
        </w:rPr>
        <w:t xml:space="preserve"> научных исследований сотрудников музея.</w:t>
      </w:r>
    </w:p>
    <w:p w:rsidR="00DE50AE" w:rsidRPr="00DA040A" w:rsidRDefault="00DE50AE" w:rsidP="00DA040A">
      <w:pPr>
        <w:pStyle w:val="3"/>
        <w:pageBreakBefore/>
      </w:pPr>
      <w:bookmarkStart w:id="27" w:name="_Toc27654494"/>
      <w:bookmarkStart w:id="28" w:name="_Toc27655593"/>
      <w:bookmarkStart w:id="29" w:name="_Toc27656435"/>
      <w:r w:rsidRPr="00DA040A">
        <w:lastRenderedPageBreak/>
        <w:t xml:space="preserve">VI. </w:t>
      </w:r>
      <w:bookmarkEnd w:id="9"/>
      <w:r w:rsidR="00FA70F1" w:rsidRPr="00DA040A">
        <w:t>РАБОТА С КАДРАМИ</w:t>
      </w:r>
      <w:bookmarkEnd w:id="26"/>
      <w:bookmarkEnd w:id="27"/>
      <w:bookmarkEnd w:id="28"/>
      <w:bookmarkEnd w:id="29"/>
    </w:p>
    <w:p w:rsidR="00EF2CF6" w:rsidRPr="00CA24C7" w:rsidRDefault="00EF2CF6" w:rsidP="00DA040A">
      <w:pPr>
        <w:spacing w:after="200" w:line="276" w:lineRule="auto"/>
        <w:ind w:firstLine="709"/>
        <w:jc w:val="both"/>
        <w:rPr>
          <w:rFonts w:eastAsia="Calibri"/>
          <w:sz w:val="24"/>
          <w:szCs w:val="24"/>
          <w:lang w:eastAsia="en-US"/>
        </w:rPr>
      </w:pPr>
      <w:bookmarkStart w:id="30" w:name="_Toc503524784"/>
      <w:r w:rsidRPr="00CA24C7">
        <w:rPr>
          <w:rFonts w:eastAsia="Calibri"/>
          <w:sz w:val="24"/>
          <w:szCs w:val="24"/>
          <w:lang w:eastAsia="en-US"/>
        </w:rPr>
        <w:t xml:space="preserve">На сегодняшний день  в соответствии со штатным расписанием в музее работает 50 человек. Из них АУП – 5 человек, основной персонал – 32 человека, в том числе специалисты и научные сотрудники – 12 человек, вспомогательный персонал – 14 человек. </w:t>
      </w:r>
    </w:p>
    <w:p w:rsidR="00EF2CF6" w:rsidRPr="00CA24C7" w:rsidRDefault="00EF2CF6" w:rsidP="00CA24C7">
      <w:pPr>
        <w:spacing w:after="200" w:line="276" w:lineRule="auto"/>
        <w:jc w:val="both"/>
        <w:rPr>
          <w:rFonts w:eastAsia="Calibri"/>
          <w:sz w:val="24"/>
          <w:szCs w:val="24"/>
          <w:lang w:eastAsia="en-US"/>
        </w:rPr>
      </w:pPr>
      <w:r w:rsidRPr="00CA24C7">
        <w:rPr>
          <w:rFonts w:eastAsia="Calibri"/>
          <w:sz w:val="24"/>
          <w:szCs w:val="24"/>
          <w:lang w:eastAsia="en-US"/>
        </w:rPr>
        <w:t xml:space="preserve">1. Об </w:t>
      </w:r>
      <w:proofErr w:type="gramStart"/>
      <w:r w:rsidRPr="00CA24C7">
        <w:rPr>
          <w:rFonts w:eastAsia="Calibri"/>
          <w:sz w:val="24"/>
          <w:szCs w:val="24"/>
          <w:lang w:eastAsia="en-US"/>
        </w:rPr>
        <w:t>обучении по</w:t>
      </w:r>
      <w:proofErr w:type="gramEnd"/>
      <w:r w:rsidRPr="00CA24C7">
        <w:rPr>
          <w:rFonts w:eastAsia="Calibri"/>
          <w:sz w:val="24"/>
          <w:szCs w:val="24"/>
          <w:lang w:eastAsia="en-US"/>
        </w:rPr>
        <w:t xml:space="preserve"> образовательной программе:</w:t>
      </w:r>
    </w:p>
    <w:p w:rsidR="00EF2CF6" w:rsidRDefault="00EF2CF6" w:rsidP="00CA24C7">
      <w:pPr>
        <w:spacing w:after="200" w:line="276" w:lineRule="auto"/>
        <w:jc w:val="both"/>
        <w:rPr>
          <w:sz w:val="24"/>
          <w:szCs w:val="24"/>
        </w:rPr>
      </w:pPr>
      <w:r w:rsidRPr="00CA24C7">
        <w:rPr>
          <w:rFonts w:eastAsia="Calibri"/>
          <w:sz w:val="24"/>
          <w:szCs w:val="24"/>
          <w:lang w:eastAsia="en-US"/>
        </w:rPr>
        <w:t>Попова Алена Александровна, худо</w:t>
      </w:r>
      <w:r>
        <w:rPr>
          <w:sz w:val="24"/>
          <w:szCs w:val="24"/>
        </w:rPr>
        <w:t>жник-реставратор, успешно продолжает учебу на 2 курсе, заочной формы обучения. Образовательная программа высшего образования</w:t>
      </w:r>
      <w:r w:rsidR="00F571ED">
        <w:rPr>
          <w:sz w:val="24"/>
          <w:szCs w:val="24"/>
        </w:rPr>
        <w:t xml:space="preserve"> проходит</w:t>
      </w:r>
      <w:r>
        <w:rPr>
          <w:sz w:val="24"/>
          <w:szCs w:val="24"/>
        </w:rPr>
        <w:t xml:space="preserve"> по направлению подготовки «50.03.03. История искусств» в ФГБОУ </w:t>
      </w:r>
      <w:proofErr w:type="gramStart"/>
      <w:r>
        <w:rPr>
          <w:sz w:val="24"/>
          <w:szCs w:val="24"/>
        </w:rPr>
        <w:t>ВО</w:t>
      </w:r>
      <w:proofErr w:type="gramEnd"/>
      <w:r>
        <w:rPr>
          <w:sz w:val="24"/>
          <w:szCs w:val="24"/>
        </w:rPr>
        <w:t xml:space="preserve"> «Санкт-Петербургский государственный институт культуры».</w:t>
      </w:r>
    </w:p>
    <w:p w:rsidR="00EF2CF6" w:rsidRDefault="00EF2CF6" w:rsidP="00EF2CF6">
      <w:pPr>
        <w:ind w:firstLine="567"/>
        <w:jc w:val="both"/>
        <w:rPr>
          <w:sz w:val="24"/>
          <w:szCs w:val="24"/>
        </w:rPr>
      </w:pPr>
    </w:p>
    <w:p w:rsidR="00EF2CF6" w:rsidRDefault="00666700" w:rsidP="00EF2CF6">
      <w:pPr>
        <w:ind w:firstLine="567"/>
        <w:jc w:val="both"/>
        <w:rPr>
          <w:sz w:val="24"/>
          <w:szCs w:val="24"/>
        </w:rPr>
      </w:pPr>
      <w:r>
        <w:rPr>
          <w:sz w:val="24"/>
          <w:szCs w:val="24"/>
        </w:rPr>
        <w:t>2</w:t>
      </w:r>
      <w:r w:rsidR="00EF2CF6">
        <w:rPr>
          <w:sz w:val="24"/>
          <w:szCs w:val="24"/>
        </w:rPr>
        <w:t>. О повышении квалификации, профессиональной подготовке или переподготовке сотрудников учреждения в 2019 году (не менее 16 учебных часов) с получением диплома</w:t>
      </w:r>
      <w:r w:rsidR="00F571ED">
        <w:rPr>
          <w:sz w:val="24"/>
          <w:szCs w:val="24"/>
        </w:rPr>
        <w:t>, подтверждающего</w:t>
      </w:r>
      <w:r w:rsidR="00EF2CF6">
        <w:rPr>
          <w:sz w:val="24"/>
          <w:szCs w:val="24"/>
        </w:rPr>
        <w:t xml:space="preserve"> свидетельства или удостоверения:</w:t>
      </w:r>
    </w:p>
    <w:p w:rsidR="00EF2CF6" w:rsidRDefault="00EF2CF6" w:rsidP="00EF2CF6">
      <w:pPr>
        <w:ind w:firstLine="567"/>
        <w:rPr>
          <w:sz w:val="24"/>
          <w:szCs w:val="24"/>
        </w:rPr>
      </w:pPr>
    </w:p>
    <w:p w:rsidR="00EF2CF6" w:rsidRDefault="00EF2CF6" w:rsidP="00EF2CF6">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1843"/>
        <w:gridCol w:w="1417"/>
        <w:gridCol w:w="1843"/>
      </w:tblGrid>
      <w:tr w:rsidR="00EF2CF6" w:rsidRPr="00EF2CF6" w:rsidTr="00666700">
        <w:trPr>
          <w:trHeight w:val="2237"/>
        </w:trPr>
        <w:tc>
          <w:tcPr>
            <w:tcW w:w="280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Наименование учебного заведения</w:t>
            </w:r>
          </w:p>
        </w:tc>
        <w:tc>
          <w:tcPr>
            <w:tcW w:w="1984"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Вид программы (повышение квалификации, профессиональная подготовка или переподготовка) и тема обучения</w:t>
            </w:r>
          </w:p>
        </w:tc>
        <w:tc>
          <w:tcPr>
            <w:tcW w:w="1843"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Количество сотрудников, прошедших обучение</w:t>
            </w:r>
          </w:p>
          <w:p w:rsidR="00EF2CF6" w:rsidRDefault="00EF2CF6">
            <w:pPr>
              <w:ind w:firstLine="567"/>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Количество учебных часов</w:t>
            </w: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 xml:space="preserve">Наименование документа, полученного по итогам обучения (диплом, </w:t>
            </w:r>
            <w:proofErr w:type="spellStart"/>
            <w:r>
              <w:rPr>
                <w:sz w:val="24"/>
                <w:szCs w:val="24"/>
                <w:lang w:eastAsia="en-US"/>
              </w:rPr>
              <w:t>св</w:t>
            </w:r>
            <w:proofErr w:type="spellEnd"/>
            <w:r>
              <w:rPr>
                <w:sz w:val="24"/>
                <w:szCs w:val="24"/>
                <w:lang w:eastAsia="en-US"/>
              </w:rPr>
              <w:t>-во или удостоверение)</w:t>
            </w:r>
          </w:p>
        </w:tc>
      </w:tr>
      <w:tr w:rsidR="00EF2CF6" w:rsidRPr="00EF2CF6" w:rsidTr="00666700">
        <w:trPr>
          <w:trHeight w:val="1827"/>
        </w:trPr>
        <w:tc>
          <w:tcPr>
            <w:tcW w:w="2802"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 xml:space="preserve">ФГБОУ </w:t>
            </w:r>
            <w:proofErr w:type="gramStart"/>
            <w:r>
              <w:rPr>
                <w:sz w:val="24"/>
                <w:szCs w:val="24"/>
                <w:lang w:eastAsia="en-US"/>
              </w:rPr>
              <w:t>ВО</w:t>
            </w:r>
            <w:proofErr w:type="gramEnd"/>
            <w:r>
              <w:rPr>
                <w:sz w:val="24"/>
                <w:szCs w:val="24"/>
                <w:lang w:eastAsia="en-US"/>
              </w:rPr>
              <w:t xml:space="preserve">  «Российская академия народного хозяйства и государственной службы 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Повышение квалификации</w:t>
            </w:r>
          </w:p>
          <w:p w:rsidR="00EF2CF6" w:rsidRDefault="00EF2CF6" w:rsidP="00113D17">
            <w:pPr>
              <w:jc w:val="both"/>
              <w:rPr>
                <w:sz w:val="24"/>
                <w:szCs w:val="24"/>
                <w:lang w:eastAsia="en-US"/>
              </w:rPr>
            </w:pPr>
            <w:r>
              <w:rPr>
                <w:sz w:val="24"/>
                <w:szCs w:val="24"/>
                <w:lang w:eastAsia="en-US"/>
              </w:rPr>
              <w:t>«Управление в сфере культуры»</w:t>
            </w: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13D17" w:rsidRDefault="00666700" w:rsidP="00113D17">
            <w:pPr>
              <w:jc w:val="both"/>
              <w:rPr>
                <w:sz w:val="24"/>
                <w:szCs w:val="24"/>
                <w:lang w:eastAsia="en-US"/>
              </w:rPr>
            </w:pPr>
            <w:r>
              <w:rPr>
                <w:sz w:val="24"/>
                <w:szCs w:val="24"/>
                <w:lang w:eastAsia="en-US"/>
              </w:rPr>
              <w:t>Ларионов С.П.</w:t>
            </w:r>
          </w:p>
          <w:p w:rsidR="00EF2CF6" w:rsidRDefault="00EF2CF6" w:rsidP="00666700">
            <w:pPr>
              <w:jc w:val="both"/>
              <w:rPr>
                <w:sz w:val="24"/>
                <w:szCs w:val="24"/>
                <w:lang w:eastAsia="en-US"/>
              </w:rPr>
            </w:pPr>
            <w:proofErr w:type="spellStart"/>
            <w:r>
              <w:rPr>
                <w:sz w:val="24"/>
                <w:szCs w:val="24"/>
                <w:lang w:eastAsia="en-US"/>
              </w:rPr>
              <w:t>Лангуева</w:t>
            </w:r>
            <w:proofErr w:type="spellEnd"/>
            <w:r>
              <w:rPr>
                <w:sz w:val="24"/>
                <w:szCs w:val="24"/>
                <w:lang w:eastAsia="en-US"/>
              </w:rPr>
              <w:t xml:space="preserve"> О.А.</w:t>
            </w: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center"/>
              <w:rPr>
                <w:sz w:val="24"/>
                <w:szCs w:val="24"/>
                <w:lang w:eastAsia="en-US"/>
              </w:rPr>
            </w:pPr>
            <w:r>
              <w:rPr>
                <w:sz w:val="24"/>
                <w:szCs w:val="24"/>
                <w:lang w:eastAsia="en-US"/>
              </w:rPr>
              <w:t>120</w:t>
            </w:r>
          </w:p>
        </w:tc>
        <w:tc>
          <w:tcPr>
            <w:tcW w:w="1843"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удостоверение</w:t>
            </w: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p w:rsidR="00EF2CF6" w:rsidRDefault="00EF2CF6">
            <w:pPr>
              <w:ind w:firstLine="567"/>
              <w:jc w:val="both"/>
              <w:rPr>
                <w:sz w:val="24"/>
                <w:szCs w:val="24"/>
                <w:lang w:eastAsia="en-US"/>
              </w:rPr>
            </w:pPr>
          </w:p>
        </w:tc>
      </w:tr>
      <w:tr w:rsidR="00EF2CF6" w:rsidRPr="00EF2CF6" w:rsidTr="00666700">
        <w:trPr>
          <w:trHeight w:val="739"/>
        </w:trPr>
        <w:tc>
          <w:tcPr>
            <w:tcW w:w="280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bCs/>
                <w:sz w:val="24"/>
                <w:szCs w:val="24"/>
                <w:lang w:eastAsia="en-US"/>
              </w:rPr>
            </w:pPr>
            <w:r>
              <w:rPr>
                <w:bCs/>
                <w:sz w:val="24"/>
                <w:szCs w:val="24"/>
                <w:lang w:eastAsia="en-US"/>
              </w:rPr>
              <w:t xml:space="preserve">ФГБОУ </w:t>
            </w:r>
            <w:proofErr w:type="gramStart"/>
            <w:r>
              <w:rPr>
                <w:bCs/>
                <w:sz w:val="24"/>
                <w:szCs w:val="24"/>
                <w:lang w:eastAsia="en-US"/>
              </w:rPr>
              <w:t>ВО</w:t>
            </w:r>
            <w:proofErr w:type="gramEnd"/>
            <w:r>
              <w:rPr>
                <w:bCs/>
                <w:sz w:val="24"/>
                <w:szCs w:val="24"/>
                <w:lang w:eastAsia="en-US"/>
              </w:rPr>
              <w:t xml:space="preserve"> «Санкт-Петербургский государственный институт культуры».</w:t>
            </w:r>
          </w:p>
          <w:p w:rsidR="00EF2CF6" w:rsidRDefault="00EF2CF6" w:rsidP="00113D17">
            <w:pPr>
              <w:rPr>
                <w:sz w:val="24"/>
                <w:szCs w:val="24"/>
                <w:lang w:eastAsia="en-US"/>
              </w:rPr>
            </w:pPr>
            <w:r>
              <w:rPr>
                <w:bCs/>
                <w:sz w:val="24"/>
                <w:szCs w:val="24"/>
                <w:lang w:eastAsia="en-US"/>
              </w:rPr>
              <w:t>Центр непрерывного образования и повышения квалификации творческих и управленческих кадров в сфере культуры.</w:t>
            </w:r>
          </w:p>
        </w:tc>
        <w:tc>
          <w:tcPr>
            <w:tcW w:w="1984" w:type="dxa"/>
            <w:tcBorders>
              <w:top w:val="single" w:sz="4" w:space="0" w:color="auto"/>
              <w:left w:val="single" w:sz="4" w:space="0" w:color="auto"/>
              <w:bottom w:val="single" w:sz="4" w:space="0" w:color="auto"/>
              <w:right w:val="single" w:sz="4" w:space="0" w:color="auto"/>
            </w:tcBorders>
          </w:tcPr>
          <w:p w:rsidR="00EF2CF6" w:rsidRDefault="00EF2CF6" w:rsidP="00113D17">
            <w:pPr>
              <w:spacing w:line="0" w:lineRule="atLeast"/>
              <w:rPr>
                <w:b/>
                <w:bCs/>
                <w:sz w:val="24"/>
                <w:szCs w:val="24"/>
                <w:lang w:eastAsia="en-US"/>
              </w:rPr>
            </w:pPr>
            <w:r>
              <w:rPr>
                <w:rStyle w:val="ae"/>
                <w:b w:val="0"/>
                <w:sz w:val="24"/>
                <w:szCs w:val="24"/>
                <w:shd w:val="clear" w:color="auto" w:fill="FFFFFF"/>
                <w:lang w:eastAsia="en-US"/>
              </w:rPr>
              <w:t xml:space="preserve">Повышение квалификации  </w:t>
            </w:r>
            <w:r>
              <w:rPr>
                <w:b/>
                <w:sz w:val="24"/>
                <w:szCs w:val="24"/>
                <w:lang w:eastAsia="en-US"/>
              </w:rPr>
              <w:t>«</w:t>
            </w:r>
            <w:r>
              <w:rPr>
                <w:rStyle w:val="ae"/>
                <w:b w:val="0"/>
                <w:sz w:val="24"/>
                <w:szCs w:val="24"/>
                <w:shd w:val="clear" w:color="auto" w:fill="FFFFFF"/>
                <w:lang w:eastAsia="en-US"/>
              </w:rPr>
              <w:t>Психолого-педагогическое сопровождение лиц с ограниченными возможностями здоровья и инвалидов в работе учреждений культур</w:t>
            </w:r>
            <w:r>
              <w:rPr>
                <w:b/>
                <w:sz w:val="24"/>
                <w:szCs w:val="24"/>
                <w:lang w:eastAsia="en-US"/>
              </w:rPr>
              <w:t xml:space="preserve">» </w:t>
            </w:r>
          </w:p>
          <w:p w:rsidR="00EF2CF6" w:rsidRDefault="00EF2CF6">
            <w:pPr>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F2CF6" w:rsidRDefault="00113D17" w:rsidP="00113D17">
            <w:pPr>
              <w:rPr>
                <w:sz w:val="24"/>
                <w:szCs w:val="24"/>
                <w:lang w:eastAsia="en-US"/>
              </w:rPr>
            </w:pPr>
            <w:r>
              <w:rPr>
                <w:sz w:val="24"/>
                <w:szCs w:val="24"/>
                <w:lang w:eastAsia="en-US"/>
              </w:rPr>
              <w:t xml:space="preserve">Санина </w:t>
            </w:r>
            <w:r w:rsidR="00EF2CF6">
              <w:rPr>
                <w:sz w:val="24"/>
                <w:szCs w:val="24"/>
                <w:lang w:eastAsia="en-US"/>
              </w:rPr>
              <w:t>Н</w:t>
            </w:r>
            <w:r w:rsidR="00D77875">
              <w:rPr>
                <w:sz w:val="24"/>
                <w:szCs w:val="24"/>
                <w:lang w:eastAsia="en-US"/>
              </w:rPr>
              <w:t>.</w:t>
            </w:r>
            <w:r w:rsidR="00EF2CF6">
              <w:rPr>
                <w:sz w:val="24"/>
                <w:szCs w:val="24"/>
                <w:lang w:eastAsia="en-US"/>
              </w:rPr>
              <w:t>В</w:t>
            </w:r>
            <w:r w:rsidR="00D77875">
              <w:rPr>
                <w:sz w:val="24"/>
                <w:szCs w:val="24"/>
                <w:lang w:eastAsia="en-US"/>
              </w:rPr>
              <w:t>.</w:t>
            </w:r>
            <w:r w:rsidR="00EF2CF6">
              <w:rPr>
                <w:sz w:val="24"/>
                <w:szCs w:val="24"/>
                <w:lang w:eastAsia="en-US"/>
              </w:rPr>
              <w:t>, Юрко Е</w:t>
            </w:r>
            <w:r w:rsidR="00D77875">
              <w:rPr>
                <w:sz w:val="24"/>
                <w:szCs w:val="24"/>
                <w:lang w:eastAsia="en-US"/>
              </w:rPr>
              <w:t>.</w:t>
            </w:r>
            <w:r w:rsidR="00EF2CF6">
              <w:rPr>
                <w:sz w:val="24"/>
                <w:szCs w:val="24"/>
                <w:lang w:eastAsia="en-US"/>
              </w:rPr>
              <w:t>С</w:t>
            </w:r>
            <w:r w:rsidR="00D77875">
              <w:rPr>
                <w:sz w:val="24"/>
                <w:szCs w:val="24"/>
                <w:lang w:eastAsia="en-US"/>
              </w:rPr>
              <w:t>.</w:t>
            </w:r>
            <w:r w:rsidR="00EF2CF6">
              <w:rPr>
                <w:sz w:val="24"/>
                <w:szCs w:val="24"/>
                <w:lang w:eastAsia="en-US"/>
              </w:rPr>
              <w:t>, Лукина Г</w:t>
            </w:r>
            <w:r w:rsidR="00D77875">
              <w:rPr>
                <w:sz w:val="24"/>
                <w:szCs w:val="24"/>
                <w:lang w:eastAsia="en-US"/>
              </w:rPr>
              <w:t>.</w:t>
            </w:r>
            <w:r w:rsidR="00EF2CF6">
              <w:rPr>
                <w:sz w:val="24"/>
                <w:szCs w:val="24"/>
                <w:lang w:eastAsia="en-US"/>
              </w:rPr>
              <w:t>В</w:t>
            </w:r>
            <w:r w:rsidR="00D77875">
              <w:rPr>
                <w:sz w:val="24"/>
                <w:szCs w:val="24"/>
                <w:lang w:eastAsia="en-US"/>
              </w:rPr>
              <w:t>.</w:t>
            </w:r>
            <w:r w:rsidR="00EF2CF6">
              <w:rPr>
                <w:sz w:val="24"/>
                <w:szCs w:val="24"/>
                <w:lang w:eastAsia="en-US"/>
              </w:rPr>
              <w:t>, Зубарева С</w:t>
            </w:r>
            <w:r w:rsidR="00D77875">
              <w:rPr>
                <w:sz w:val="24"/>
                <w:szCs w:val="24"/>
                <w:lang w:eastAsia="en-US"/>
              </w:rPr>
              <w:t>.</w:t>
            </w:r>
            <w:r w:rsidR="00EF2CF6">
              <w:rPr>
                <w:sz w:val="24"/>
                <w:szCs w:val="24"/>
                <w:lang w:eastAsia="en-US"/>
              </w:rPr>
              <w:t>В</w:t>
            </w:r>
            <w:r w:rsidR="00D77875">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center"/>
              <w:rPr>
                <w:sz w:val="24"/>
                <w:szCs w:val="24"/>
                <w:lang w:eastAsia="en-US"/>
              </w:rPr>
            </w:pPr>
            <w:r>
              <w:rPr>
                <w:sz w:val="24"/>
                <w:szCs w:val="24"/>
                <w:lang w:eastAsia="en-US"/>
              </w:rPr>
              <w:t>36</w:t>
            </w: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удостоверение</w:t>
            </w:r>
          </w:p>
        </w:tc>
      </w:tr>
      <w:tr w:rsidR="00EF2CF6" w:rsidRPr="00EF2CF6" w:rsidTr="00666700">
        <w:trPr>
          <w:trHeight w:val="845"/>
        </w:trPr>
        <w:tc>
          <w:tcPr>
            <w:tcW w:w="280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 xml:space="preserve">ФГБОУ </w:t>
            </w:r>
            <w:proofErr w:type="gramStart"/>
            <w:r>
              <w:rPr>
                <w:sz w:val="24"/>
                <w:szCs w:val="24"/>
                <w:lang w:eastAsia="en-US"/>
              </w:rPr>
              <w:t>ВО</w:t>
            </w:r>
            <w:proofErr w:type="gramEnd"/>
            <w:r>
              <w:rPr>
                <w:sz w:val="24"/>
                <w:szCs w:val="24"/>
                <w:lang w:eastAsia="en-US"/>
              </w:rPr>
              <w:t xml:space="preserve">  «Российская академия народного хозяйства и государственной службы </w:t>
            </w:r>
            <w:r>
              <w:rPr>
                <w:sz w:val="24"/>
                <w:szCs w:val="24"/>
                <w:lang w:eastAsia="en-US"/>
              </w:rPr>
              <w:lastRenderedPageBreak/>
              <w:t>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EF2CF6" w:rsidRDefault="00EF2CF6" w:rsidP="00113D17">
            <w:pPr>
              <w:rPr>
                <w:sz w:val="24"/>
                <w:szCs w:val="24"/>
                <w:lang w:eastAsia="en-US"/>
              </w:rPr>
            </w:pPr>
            <w:r>
              <w:rPr>
                <w:sz w:val="24"/>
                <w:szCs w:val="24"/>
                <w:lang w:eastAsia="en-US"/>
              </w:rPr>
              <w:lastRenderedPageBreak/>
              <w:t>повышение квалификации</w:t>
            </w:r>
          </w:p>
          <w:p w:rsidR="00EF2CF6" w:rsidRDefault="00EF2CF6" w:rsidP="00113D17">
            <w:pPr>
              <w:rPr>
                <w:sz w:val="24"/>
                <w:szCs w:val="24"/>
                <w:lang w:eastAsia="en-US"/>
              </w:rPr>
            </w:pPr>
            <w:r>
              <w:rPr>
                <w:sz w:val="24"/>
                <w:szCs w:val="24"/>
                <w:lang w:eastAsia="en-US"/>
              </w:rPr>
              <w:t>«Экскурсионная деятельность»</w:t>
            </w:r>
          </w:p>
          <w:p w:rsidR="00EF2CF6" w:rsidRDefault="00EF2CF6">
            <w:pPr>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lastRenderedPageBreak/>
              <w:t>Никифорова Л.А.</w:t>
            </w:r>
          </w:p>
        </w:tc>
        <w:tc>
          <w:tcPr>
            <w:tcW w:w="1417"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center"/>
              <w:rPr>
                <w:sz w:val="24"/>
                <w:szCs w:val="24"/>
                <w:lang w:eastAsia="en-US"/>
              </w:rPr>
            </w:pPr>
            <w:r>
              <w:rPr>
                <w:sz w:val="24"/>
                <w:szCs w:val="24"/>
                <w:lang w:eastAsia="en-US"/>
              </w:rPr>
              <w:t>72</w:t>
            </w: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удостоверение о повышении квалификации</w:t>
            </w:r>
          </w:p>
        </w:tc>
      </w:tr>
      <w:tr w:rsidR="00EF2CF6" w:rsidRPr="00EF2CF6" w:rsidTr="00666700">
        <w:trPr>
          <w:trHeight w:val="845"/>
        </w:trPr>
        <w:tc>
          <w:tcPr>
            <w:tcW w:w="2802" w:type="dxa"/>
            <w:tcBorders>
              <w:top w:val="single" w:sz="4" w:space="0" w:color="auto"/>
              <w:left w:val="single" w:sz="4" w:space="0" w:color="auto"/>
              <w:bottom w:val="single" w:sz="4" w:space="0" w:color="auto"/>
              <w:right w:val="single" w:sz="4" w:space="0" w:color="auto"/>
            </w:tcBorders>
            <w:hideMark/>
          </w:tcPr>
          <w:p w:rsidR="00EF2CF6" w:rsidRDefault="00EF2CF6" w:rsidP="007216D2">
            <w:pPr>
              <w:rPr>
                <w:sz w:val="24"/>
                <w:szCs w:val="24"/>
                <w:lang w:eastAsia="en-US"/>
              </w:rPr>
            </w:pPr>
            <w:r>
              <w:rPr>
                <w:sz w:val="24"/>
                <w:szCs w:val="24"/>
                <w:lang w:eastAsia="en-US"/>
              </w:rPr>
              <w:lastRenderedPageBreak/>
              <w:t xml:space="preserve">ФГБОУ </w:t>
            </w:r>
            <w:proofErr w:type="gramStart"/>
            <w:r>
              <w:rPr>
                <w:sz w:val="24"/>
                <w:szCs w:val="24"/>
                <w:lang w:eastAsia="en-US"/>
              </w:rPr>
              <w:t>ВО</w:t>
            </w:r>
            <w:proofErr w:type="gramEnd"/>
            <w:r>
              <w:rPr>
                <w:sz w:val="24"/>
                <w:szCs w:val="24"/>
                <w:lang w:eastAsia="en-US"/>
              </w:rPr>
              <w:t xml:space="preserve"> «Петрозаводский государственный университет»</w:t>
            </w:r>
          </w:p>
        </w:tc>
        <w:tc>
          <w:tcPr>
            <w:tcW w:w="1984"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повышение квалификации</w:t>
            </w:r>
          </w:p>
          <w:p w:rsidR="00EF2CF6" w:rsidRDefault="00EF2CF6" w:rsidP="00113D17">
            <w:pPr>
              <w:jc w:val="both"/>
              <w:rPr>
                <w:sz w:val="24"/>
                <w:szCs w:val="24"/>
                <w:lang w:eastAsia="en-US"/>
              </w:rPr>
            </w:pPr>
            <w:r>
              <w:rPr>
                <w:sz w:val="24"/>
                <w:szCs w:val="24"/>
                <w:lang w:eastAsia="en-US"/>
              </w:rPr>
              <w:t>«Информационно-образовательная среда образовательной организации высшего образования»</w:t>
            </w:r>
          </w:p>
          <w:p w:rsidR="00EF2CF6" w:rsidRDefault="00EF2CF6">
            <w:pPr>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Никифорова Л.А.</w:t>
            </w:r>
          </w:p>
        </w:tc>
        <w:tc>
          <w:tcPr>
            <w:tcW w:w="1417"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center"/>
              <w:rPr>
                <w:sz w:val="24"/>
                <w:szCs w:val="24"/>
                <w:lang w:eastAsia="en-US"/>
              </w:rPr>
            </w:pPr>
            <w:r>
              <w:rPr>
                <w:sz w:val="24"/>
                <w:szCs w:val="24"/>
                <w:lang w:eastAsia="en-US"/>
              </w:rPr>
              <w:t>18</w:t>
            </w: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удостоверение о повышении квалификации</w:t>
            </w:r>
          </w:p>
        </w:tc>
      </w:tr>
      <w:tr w:rsidR="00EF2CF6" w:rsidRPr="00EF2CF6" w:rsidTr="00666700">
        <w:trPr>
          <w:trHeight w:val="845"/>
        </w:trPr>
        <w:tc>
          <w:tcPr>
            <w:tcW w:w="280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 xml:space="preserve">ФГБОУ </w:t>
            </w:r>
            <w:proofErr w:type="gramStart"/>
            <w:r>
              <w:rPr>
                <w:sz w:val="24"/>
                <w:szCs w:val="24"/>
                <w:lang w:eastAsia="en-US"/>
              </w:rPr>
              <w:t>ВО</w:t>
            </w:r>
            <w:proofErr w:type="gramEnd"/>
            <w:r>
              <w:rPr>
                <w:sz w:val="24"/>
                <w:szCs w:val="24"/>
                <w:lang w:eastAsia="en-US"/>
              </w:rPr>
              <w:t xml:space="preserve"> «Петрозаводский государственный университет»</w:t>
            </w:r>
          </w:p>
        </w:tc>
        <w:tc>
          <w:tcPr>
            <w:tcW w:w="1984"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повышение квалификации</w:t>
            </w:r>
          </w:p>
          <w:p w:rsidR="00EF2CF6" w:rsidRDefault="00EF2CF6" w:rsidP="00113D17">
            <w:pPr>
              <w:jc w:val="both"/>
              <w:rPr>
                <w:sz w:val="24"/>
                <w:szCs w:val="24"/>
                <w:lang w:eastAsia="en-US"/>
              </w:rPr>
            </w:pPr>
            <w:r>
              <w:rPr>
                <w:sz w:val="24"/>
                <w:szCs w:val="24"/>
                <w:lang w:eastAsia="en-US"/>
              </w:rPr>
              <w:t>«Педагогика высшего образования»</w:t>
            </w:r>
          </w:p>
          <w:p w:rsidR="00EF2CF6" w:rsidRDefault="00EF2CF6">
            <w:pPr>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Никифорова Л.А.</w:t>
            </w:r>
          </w:p>
        </w:tc>
        <w:tc>
          <w:tcPr>
            <w:tcW w:w="1417"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center"/>
              <w:rPr>
                <w:sz w:val="24"/>
                <w:szCs w:val="24"/>
                <w:lang w:eastAsia="en-US"/>
              </w:rPr>
            </w:pPr>
            <w:r>
              <w:rPr>
                <w:sz w:val="24"/>
                <w:szCs w:val="24"/>
                <w:lang w:eastAsia="en-US"/>
              </w:rPr>
              <w:t>18</w:t>
            </w:r>
          </w:p>
        </w:tc>
        <w:tc>
          <w:tcPr>
            <w:tcW w:w="1843"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удостоверение о повышении квалификации</w:t>
            </w:r>
          </w:p>
        </w:tc>
      </w:tr>
    </w:tbl>
    <w:p w:rsidR="00EF2CF6" w:rsidRDefault="00EF2CF6" w:rsidP="00EF2CF6">
      <w:pPr>
        <w:ind w:firstLine="567"/>
        <w:rPr>
          <w:sz w:val="24"/>
          <w:szCs w:val="24"/>
        </w:rPr>
      </w:pPr>
    </w:p>
    <w:p w:rsidR="00EF2CF6" w:rsidRDefault="00EF2CF6" w:rsidP="00EF2CF6">
      <w:pPr>
        <w:ind w:firstLine="567"/>
        <w:jc w:val="both"/>
        <w:rPr>
          <w:sz w:val="24"/>
          <w:szCs w:val="24"/>
        </w:rPr>
      </w:pPr>
      <w:r>
        <w:rPr>
          <w:sz w:val="24"/>
          <w:szCs w:val="24"/>
        </w:rPr>
        <w:t>2. Об обучении сотрудников учреждения по иным формам образовательных программ в 2019 году (менее 16 часов, без получения диплома, свидетельства или удостоверения, с выдачей сертификата или подобного документа):</w:t>
      </w:r>
    </w:p>
    <w:p w:rsidR="00EF2CF6" w:rsidRDefault="00EF2CF6" w:rsidP="00EF2CF6">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522"/>
        <w:gridCol w:w="3301"/>
      </w:tblGrid>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Наименование учебного заведения</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proofErr w:type="gramStart"/>
            <w:r>
              <w:rPr>
                <w:sz w:val="24"/>
                <w:szCs w:val="24"/>
                <w:lang w:eastAsia="en-US"/>
              </w:rPr>
              <w:t>Вид программы (однодневные (двухдневные) семинары, лекции, мастер-классы и т.п.) и тема обучения</w:t>
            </w:r>
            <w:proofErr w:type="gramEnd"/>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Количество сотрудников, прошедших обучение</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color w:val="000000"/>
                <w:sz w:val="24"/>
                <w:szCs w:val="24"/>
                <w:lang w:eastAsia="en-US"/>
              </w:rPr>
            </w:pPr>
            <w:r>
              <w:rPr>
                <w:color w:val="000000"/>
                <w:sz w:val="24"/>
                <w:szCs w:val="24"/>
                <w:lang w:eastAsia="en-US"/>
              </w:rPr>
              <w:t>Программа приграничного сотрудничества "Карелия"</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D77875">
            <w:pPr>
              <w:jc w:val="both"/>
              <w:rPr>
                <w:color w:val="000000"/>
                <w:sz w:val="24"/>
                <w:szCs w:val="24"/>
                <w:lang w:eastAsia="en-US"/>
              </w:rPr>
            </w:pPr>
            <w:r>
              <w:rPr>
                <w:color w:val="000000"/>
                <w:sz w:val="24"/>
                <w:szCs w:val="24"/>
                <w:lang w:eastAsia="en-US"/>
              </w:rPr>
              <w:t xml:space="preserve">двухдневный семинар (9-10 октября 2019) в </w:t>
            </w:r>
            <w:proofErr w:type="spellStart"/>
            <w:r>
              <w:rPr>
                <w:color w:val="000000"/>
                <w:sz w:val="24"/>
                <w:szCs w:val="24"/>
                <w:lang w:eastAsia="en-US"/>
              </w:rPr>
              <w:t>г</w:t>
            </w:r>
            <w:proofErr w:type="gramStart"/>
            <w:r>
              <w:rPr>
                <w:color w:val="000000"/>
                <w:sz w:val="24"/>
                <w:szCs w:val="24"/>
                <w:lang w:eastAsia="en-US"/>
              </w:rPr>
              <w:t>.Й</w:t>
            </w:r>
            <w:proofErr w:type="gramEnd"/>
            <w:r>
              <w:rPr>
                <w:color w:val="000000"/>
                <w:sz w:val="24"/>
                <w:szCs w:val="24"/>
                <w:lang w:eastAsia="en-US"/>
              </w:rPr>
              <w:t>оенсуу</w:t>
            </w:r>
            <w:proofErr w:type="spellEnd"/>
            <w:r>
              <w:rPr>
                <w:color w:val="000000"/>
                <w:sz w:val="24"/>
                <w:szCs w:val="24"/>
                <w:lang w:eastAsia="en-US"/>
              </w:rPr>
              <w:t xml:space="preserve"> (Финляндия), посвященный началу реализации проектов. Темы обучения:</w:t>
            </w:r>
          </w:p>
          <w:p w:rsidR="00EF2CF6" w:rsidRDefault="00EF2CF6" w:rsidP="00D77875">
            <w:pPr>
              <w:jc w:val="both"/>
              <w:rPr>
                <w:color w:val="000000"/>
                <w:sz w:val="24"/>
                <w:szCs w:val="24"/>
                <w:lang w:eastAsia="en-US"/>
              </w:rPr>
            </w:pPr>
            <w:r>
              <w:rPr>
                <w:color w:val="000000"/>
                <w:sz w:val="24"/>
                <w:szCs w:val="24"/>
                <w:lang w:eastAsia="en-US"/>
              </w:rPr>
              <w:t>подготовка отчетности по проектам приграничного сотрудничества, обеспечение визуальной коммуникации в рамках проекта, управление бюджетом и финансами проекта</w:t>
            </w:r>
          </w:p>
          <w:p w:rsidR="00EF2CF6" w:rsidRDefault="00EF2CF6">
            <w:pPr>
              <w:ind w:firstLine="567"/>
              <w:jc w:val="both"/>
              <w:rPr>
                <w:color w:val="000000"/>
                <w:sz w:val="24"/>
                <w:szCs w:val="24"/>
                <w:lang w:eastAsia="en-US"/>
              </w:rPr>
            </w:pPr>
            <w:r>
              <w:rPr>
                <w:color w:val="000000"/>
                <w:sz w:val="24"/>
                <w:szCs w:val="24"/>
                <w:lang w:eastAsia="en-US"/>
              </w:rPr>
              <w:t> </w:t>
            </w:r>
          </w:p>
        </w:tc>
        <w:tc>
          <w:tcPr>
            <w:tcW w:w="3301" w:type="dxa"/>
            <w:tcBorders>
              <w:top w:val="single" w:sz="4" w:space="0" w:color="auto"/>
              <w:left w:val="single" w:sz="4" w:space="0" w:color="auto"/>
              <w:bottom w:val="single" w:sz="4" w:space="0" w:color="auto"/>
              <w:right w:val="single" w:sz="4" w:space="0" w:color="auto"/>
            </w:tcBorders>
          </w:tcPr>
          <w:p w:rsidR="00EF2CF6" w:rsidRDefault="00EF2CF6">
            <w:pPr>
              <w:ind w:firstLine="567"/>
              <w:jc w:val="both"/>
              <w:rPr>
                <w:color w:val="000000"/>
                <w:sz w:val="24"/>
                <w:szCs w:val="24"/>
                <w:lang w:eastAsia="en-US"/>
              </w:rPr>
            </w:pPr>
            <w:r>
              <w:rPr>
                <w:color w:val="000000"/>
                <w:sz w:val="24"/>
                <w:szCs w:val="24"/>
                <w:lang w:eastAsia="en-US"/>
              </w:rPr>
              <w:t>Козловская Н.В.</w:t>
            </w:r>
          </w:p>
          <w:p w:rsidR="00EF2CF6" w:rsidRDefault="00EF2CF6">
            <w:pPr>
              <w:ind w:firstLine="567"/>
              <w:jc w:val="both"/>
              <w:rPr>
                <w:color w:val="000000"/>
                <w:sz w:val="24"/>
                <w:szCs w:val="24"/>
                <w:lang w:eastAsia="en-US"/>
              </w:rPr>
            </w:pP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F571ED" w:rsidP="00113D17">
            <w:pPr>
              <w:jc w:val="both"/>
              <w:rPr>
                <w:sz w:val="24"/>
                <w:szCs w:val="24"/>
                <w:lang w:eastAsia="en-US"/>
              </w:rPr>
            </w:pPr>
            <w:r>
              <w:rPr>
                <w:sz w:val="24"/>
                <w:szCs w:val="24"/>
                <w:lang w:eastAsia="en-US"/>
              </w:rPr>
              <w:t>Государственный Русский м</w:t>
            </w:r>
            <w:r w:rsidR="00EF2CF6">
              <w:rPr>
                <w:sz w:val="24"/>
                <w:szCs w:val="24"/>
                <w:lang w:eastAsia="en-US"/>
              </w:rPr>
              <w:t>узей</w:t>
            </w:r>
          </w:p>
        </w:tc>
        <w:tc>
          <w:tcPr>
            <w:tcW w:w="3522" w:type="dxa"/>
            <w:tcBorders>
              <w:top w:val="single" w:sz="4" w:space="0" w:color="auto"/>
              <w:left w:val="single" w:sz="4" w:space="0" w:color="auto"/>
              <w:bottom w:val="single" w:sz="4" w:space="0" w:color="auto"/>
              <w:right w:val="single" w:sz="4" w:space="0" w:color="auto"/>
            </w:tcBorders>
          </w:tcPr>
          <w:p w:rsidR="00EF2CF6" w:rsidRDefault="00EF2CF6" w:rsidP="00D77875">
            <w:pPr>
              <w:jc w:val="both"/>
              <w:rPr>
                <w:sz w:val="24"/>
                <w:szCs w:val="24"/>
                <w:lang w:eastAsia="en-US"/>
              </w:rPr>
            </w:pPr>
            <w:r>
              <w:rPr>
                <w:sz w:val="24"/>
                <w:szCs w:val="24"/>
                <w:lang w:eastAsia="en-US"/>
              </w:rPr>
              <w:t>Обучающий семинар «Развитие визуальной грамотности у детей средствами художественной выразительности изобразительного искусства»</w:t>
            </w:r>
          </w:p>
          <w:p w:rsidR="00EF2CF6" w:rsidRDefault="00EF2CF6">
            <w:pPr>
              <w:ind w:firstLine="567"/>
              <w:jc w:val="both"/>
              <w:rPr>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 xml:space="preserve">Попова А.А., </w:t>
            </w:r>
          </w:p>
          <w:p w:rsidR="00EF2CF6" w:rsidRDefault="00EF2CF6">
            <w:pPr>
              <w:ind w:firstLine="567"/>
              <w:jc w:val="both"/>
              <w:rPr>
                <w:sz w:val="24"/>
                <w:szCs w:val="24"/>
                <w:lang w:eastAsia="en-US"/>
              </w:rPr>
            </w:pPr>
            <w:r>
              <w:rPr>
                <w:sz w:val="24"/>
                <w:szCs w:val="24"/>
                <w:lang w:eastAsia="en-US"/>
              </w:rPr>
              <w:t xml:space="preserve">Смирнова М.Ф., </w:t>
            </w:r>
          </w:p>
          <w:p w:rsidR="00EF2CF6" w:rsidRDefault="00EF2CF6">
            <w:pPr>
              <w:ind w:firstLine="567"/>
              <w:jc w:val="both"/>
              <w:rPr>
                <w:sz w:val="24"/>
                <w:szCs w:val="24"/>
                <w:lang w:eastAsia="en-US"/>
              </w:rPr>
            </w:pPr>
            <w:r>
              <w:rPr>
                <w:sz w:val="24"/>
                <w:szCs w:val="24"/>
                <w:lang w:eastAsia="en-US"/>
              </w:rPr>
              <w:t>Киселёва Ю.П.</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pStyle w:val="ad"/>
              <w:jc w:val="both"/>
              <w:rPr>
                <w:lang w:eastAsia="en-US"/>
              </w:rPr>
            </w:pPr>
            <w:r>
              <w:rPr>
                <w:lang w:eastAsia="en-US"/>
              </w:rPr>
              <w:t>Национальный музей Республики Карелия, Национальный архив Республики Карелия</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pStyle w:val="ad"/>
              <w:jc w:val="both"/>
              <w:rPr>
                <w:lang w:eastAsia="en-US"/>
              </w:rPr>
            </w:pPr>
            <w:r>
              <w:rPr>
                <w:lang w:eastAsia="en-US"/>
              </w:rPr>
              <w:t xml:space="preserve">Семинар «Музей и архив: опыт и перспективы сотрудничества» </w:t>
            </w: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 xml:space="preserve">Попова А.А., </w:t>
            </w:r>
          </w:p>
          <w:p w:rsidR="00EF2CF6" w:rsidRDefault="00EF2CF6">
            <w:pPr>
              <w:ind w:firstLine="567"/>
              <w:jc w:val="both"/>
              <w:rPr>
                <w:sz w:val="24"/>
                <w:szCs w:val="24"/>
                <w:lang w:eastAsia="en-US"/>
              </w:rPr>
            </w:pPr>
            <w:r>
              <w:rPr>
                <w:sz w:val="24"/>
                <w:szCs w:val="24"/>
                <w:lang w:eastAsia="en-US"/>
              </w:rPr>
              <w:t>Смирнова М.Ф.</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bCs/>
                <w:sz w:val="24"/>
                <w:szCs w:val="24"/>
                <w:lang w:eastAsia="en-US"/>
              </w:rPr>
            </w:pPr>
            <w:r>
              <w:rPr>
                <w:bCs/>
                <w:sz w:val="24"/>
                <w:szCs w:val="24"/>
                <w:lang w:eastAsia="en-US"/>
              </w:rPr>
              <w:t xml:space="preserve">Академия психологии и </w:t>
            </w:r>
            <w:r>
              <w:rPr>
                <w:bCs/>
                <w:sz w:val="24"/>
                <w:szCs w:val="24"/>
                <w:lang w:eastAsia="en-US"/>
              </w:rPr>
              <w:lastRenderedPageBreak/>
              <w:t>педагогики Южного федерального университета</w:t>
            </w:r>
          </w:p>
        </w:tc>
        <w:tc>
          <w:tcPr>
            <w:tcW w:w="3522" w:type="dxa"/>
            <w:tcBorders>
              <w:top w:val="single" w:sz="4" w:space="0" w:color="auto"/>
              <w:left w:val="single" w:sz="4" w:space="0" w:color="auto"/>
              <w:bottom w:val="single" w:sz="4" w:space="0" w:color="auto"/>
              <w:right w:val="single" w:sz="4" w:space="0" w:color="auto"/>
            </w:tcBorders>
          </w:tcPr>
          <w:p w:rsidR="00EF2CF6" w:rsidRDefault="00EF2CF6" w:rsidP="00113D17">
            <w:pPr>
              <w:pStyle w:val="af1"/>
              <w:spacing w:line="0" w:lineRule="atLeast"/>
              <w:ind w:left="0"/>
              <w:rPr>
                <w:sz w:val="24"/>
                <w:szCs w:val="24"/>
                <w:lang w:eastAsia="en-US"/>
              </w:rPr>
            </w:pPr>
            <w:r>
              <w:rPr>
                <w:sz w:val="24"/>
                <w:szCs w:val="24"/>
                <w:lang w:eastAsia="en-US"/>
              </w:rPr>
              <w:lastRenderedPageBreak/>
              <w:t xml:space="preserve">Программа повышения </w:t>
            </w:r>
            <w:r>
              <w:rPr>
                <w:sz w:val="24"/>
                <w:szCs w:val="24"/>
                <w:lang w:eastAsia="en-US"/>
              </w:rPr>
              <w:lastRenderedPageBreak/>
              <w:t>квалификации «развитие навыков распознавания и выражения эмоций у детей с РАС как основа социализации»</w:t>
            </w:r>
          </w:p>
          <w:p w:rsidR="00EF2CF6" w:rsidRPr="00EF2CF6" w:rsidRDefault="00EF2CF6" w:rsidP="00113D17">
            <w:pPr>
              <w:pStyle w:val="af1"/>
              <w:spacing w:line="0" w:lineRule="atLeast"/>
              <w:ind w:left="0" w:firstLine="567"/>
              <w:rPr>
                <w:rStyle w:val="ae"/>
                <w:b w:val="0"/>
                <w:shd w:val="clear" w:color="auto" w:fill="FFFFFF"/>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lastRenderedPageBreak/>
              <w:t>Санина Н.В.</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bCs/>
                <w:sz w:val="24"/>
                <w:szCs w:val="24"/>
                <w:lang w:eastAsia="en-US"/>
              </w:rPr>
            </w:pPr>
            <w:r>
              <w:rPr>
                <w:color w:val="000000"/>
                <w:sz w:val="24"/>
                <w:szCs w:val="24"/>
                <w:shd w:val="clear" w:color="auto" w:fill="FFFFFF"/>
                <w:lang w:eastAsia="en-US"/>
              </w:rPr>
              <w:lastRenderedPageBreak/>
              <w:t xml:space="preserve">г. Самара </w:t>
            </w:r>
            <w:r>
              <w:rPr>
                <w:sz w:val="24"/>
                <w:szCs w:val="24"/>
                <w:lang w:eastAsia="en-US"/>
              </w:rPr>
              <w:t xml:space="preserve">в </w:t>
            </w:r>
            <w:r>
              <w:rPr>
                <w:color w:val="000000"/>
                <w:sz w:val="24"/>
                <w:szCs w:val="24"/>
                <w:shd w:val="clear" w:color="auto" w:fill="FFFFFF"/>
                <w:lang w:eastAsia="en-US"/>
              </w:rPr>
              <w:t xml:space="preserve">Межрегиональной молодежной общественной организации </w:t>
            </w:r>
            <w:r>
              <w:rPr>
                <w:sz w:val="24"/>
                <w:szCs w:val="24"/>
                <w:lang w:eastAsia="en-US"/>
              </w:rPr>
              <w:t>«</w:t>
            </w:r>
            <w:r>
              <w:rPr>
                <w:color w:val="000000"/>
                <w:sz w:val="24"/>
                <w:szCs w:val="24"/>
                <w:shd w:val="clear" w:color="auto" w:fill="FFFFFF"/>
                <w:lang w:eastAsia="en-US"/>
              </w:rPr>
              <w:t>Инклюзивный Ресурсный Центр"</w:t>
            </w:r>
          </w:p>
        </w:tc>
        <w:tc>
          <w:tcPr>
            <w:tcW w:w="3522" w:type="dxa"/>
            <w:tcBorders>
              <w:top w:val="single" w:sz="4" w:space="0" w:color="auto"/>
              <w:left w:val="single" w:sz="4" w:space="0" w:color="auto"/>
              <w:bottom w:val="single" w:sz="4" w:space="0" w:color="auto"/>
              <w:right w:val="single" w:sz="4" w:space="0" w:color="auto"/>
            </w:tcBorders>
          </w:tcPr>
          <w:p w:rsidR="00EF2CF6" w:rsidRPr="00EF2CF6" w:rsidRDefault="00EF2CF6" w:rsidP="00113D17">
            <w:pPr>
              <w:pStyle w:val="af1"/>
              <w:spacing w:line="0" w:lineRule="atLeast"/>
              <w:ind w:left="0"/>
              <w:rPr>
                <w:sz w:val="24"/>
                <w:szCs w:val="24"/>
                <w:lang w:eastAsia="en-US"/>
              </w:rPr>
            </w:pPr>
            <w:r>
              <w:rPr>
                <w:color w:val="000000"/>
                <w:sz w:val="24"/>
                <w:szCs w:val="24"/>
                <w:shd w:val="clear" w:color="auto" w:fill="FFFFFF"/>
                <w:lang w:eastAsia="en-US"/>
              </w:rPr>
              <w:t xml:space="preserve">10-ти дневная стажировка </w:t>
            </w:r>
            <w:r>
              <w:rPr>
                <w:sz w:val="24"/>
                <w:szCs w:val="24"/>
                <w:lang w:eastAsia="en-US"/>
              </w:rPr>
              <w:t xml:space="preserve">в </w:t>
            </w:r>
            <w:r>
              <w:rPr>
                <w:color w:val="000000"/>
                <w:sz w:val="24"/>
                <w:szCs w:val="24"/>
                <w:lang w:eastAsia="en-US"/>
              </w:rPr>
              <w:t xml:space="preserve">рамках проекта </w:t>
            </w:r>
            <w:r>
              <w:rPr>
                <w:sz w:val="24"/>
                <w:szCs w:val="24"/>
                <w:lang w:eastAsia="en-US"/>
              </w:rPr>
              <w:t>«</w:t>
            </w:r>
            <w:r>
              <w:rPr>
                <w:color w:val="000000"/>
                <w:sz w:val="24"/>
                <w:szCs w:val="24"/>
                <w:lang w:eastAsia="en-US"/>
              </w:rPr>
              <w:t>Инклюзивное движение России</w:t>
            </w:r>
            <w:r>
              <w:rPr>
                <w:sz w:val="24"/>
                <w:szCs w:val="24"/>
                <w:lang w:eastAsia="en-US"/>
              </w:rPr>
              <w:t>»</w:t>
            </w:r>
            <w:r>
              <w:rPr>
                <w:color w:val="000000"/>
                <w:sz w:val="24"/>
                <w:szCs w:val="24"/>
                <w:lang w:eastAsia="en-US"/>
              </w:rPr>
              <w:t>.</w:t>
            </w:r>
          </w:p>
          <w:p w:rsidR="00EF2CF6" w:rsidRDefault="00EF2CF6">
            <w:pPr>
              <w:ind w:firstLine="567"/>
              <w:jc w:val="both"/>
              <w:rPr>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Санина Н.В.</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Германия,</w:t>
            </w:r>
          </w:p>
          <w:p w:rsidR="00EF2CF6" w:rsidRDefault="00EF2CF6" w:rsidP="00113D17">
            <w:pPr>
              <w:jc w:val="both"/>
              <w:rPr>
                <w:sz w:val="24"/>
                <w:szCs w:val="24"/>
                <w:lang w:eastAsia="en-US"/>
              </w:rPr>
            </w:pPr>
            <w:r>
              <w:rPr>
                <w:sz w:val="24"/>
                <w:szCs w:val="24"/>
                <w:lang w:eastAsia="en-US"/>
              </w:rPr>
              <w:t xml:space="preserve"> г. Берлин</w:t>
            </w:r>
          </w:p>
          <w:p w:rsidR="00EF2CF6" w:rsidRDefault="00EF2CF6" w:rsidP="00113D17">
            <w:pPr>
              <w:jc w:val="both"/>
              <w:rPr>
                <w:color w:val="000000"/>
                <w:sz w:val="24"/>
                <w:szCs w:val="24"/>
                <w:shd w:val="clear" w:color="auto" w:fill="FFFFFF"/>
                <w:lang w:eastAsia="en-US"/>
              </w:rPr>
            </w:pPr>
            <w:r>
              <w:rPr>
                <w:sz w:val="24"/>
                <w:szCs w:val="24"/>
                <w:lang w:eastAsia="en-US"/>
              </w:rPr>
              <w:t>15-19.09.1</w:t>
            </w:r>
            <w:r w:rsidR="00113D17">
              <w:rPr>
                <w:sz w:val="24"/>
                <w:szCs w:val="24"/>
                <w:lang w:eastAsia="en-US"/>
              </w:rPr>
              <w:t>9</w:t>
            </w:r>
          </w:p>
        </w:tc>
        <w:tc>
          <w:tcPr>
            <w:tcW w:w="3522" w:type="dxa"/>
            <w:tcBorders>
              <w:top w:val="single" w:sz="4" w:space="0" w:color="auto"/>
              <w:left w:val="single" w:sz="4" w:space="0" w:color="auto"/>
              <w:bottom w:val="single" w:sz="4" w:space="0" w:color="auto"/>
              <w:right w:val="single" w:sz="4" w:space="0" w:color="auto"/>
            </w:tcBorders>
          </w:tcPr>
          <w:p w:rsidR="00EF2CF6" w:rsidRPr="00EF2CF6" w:rsidRDefault="00EF2CF6" w:rsidP="00113D17">
            <w:pPr>
              <w:pStyle w:val="af1"/>
              <w:spacing w:line="0" w:lineRule="atLeast"/>
              <w:ind w:left="0"/>
              <w:jc w:val="both"/>
              <w:rPr>
                <w:sz w:val="24"/>
                <w:szCs w:val="24"/>
                <w:shd w:val="clear" w:color="auto" w:fill="FFFFFF"/>
                <w:lang w:eastAsia="en-US"/>
              </w:rPr>
            </w:pPr>
            <w:proofErr w:type="gramStart"/>
            <w:r>
              <w:rPr>
                <w:sz w:val="24"/>
                <w:szCs w:val="24"/>
                <w:shd w:val="clear" w:color="auto" w:fill="FFFFFF"/>
                <w:lang w:eastAsia="en-US"/>
              </w:rPr>
              <w:t>Международная</w:t>
            </w:r>
            <w:proofErr w:type="gramEnd"/>
            <w:r>
              <w:rPr>
                <w:sz w:val="24"/>
                <w:szCs w:val="24"/>
                <w:shd w:val="clear" w:color="auto" w:fill="FFFFFF"/>
                <w:lang w:eastAsia="en-US"/>
              </w:rPr>
              <w:t xml:space="preserve"> образовательная поездке в Берлин в рамках проекта «</w:t>
            </w:r>
            <w:proofErr w:type="spellStart"/>
            <w:r>
              <w:rPr>
                <w:rStyle w:val="af8"/>
                <w:sz w:val="24"/>
                <w:szCs w:val="24"/>
                <w:shd w:val="clear" w:color="auto" w:fill="FFFFFF"/>
                <w:lang w:eastAsia="en-US"/>
              </w:rPr>
              <w:t>INKuLtur</w:t>
            </w:r>
            <w:proofErr w:type="spellEnd"/>
            <w:r>
              <w:rPr>
                <w:sz w:val="24"/>
                <w:szCs w:val="24"/>
                <w:shd w:val="clear" w:color="auto" w:fill="FFFFFF"/>
                <w:lang w:eastAsia="en-US"/>
              </w:rPr>
              <w:t> – содействие участию людей с инвалидностью в культурной жизни».</w:t>
            </w:r>
          </w:p>
          <w:p w:rsidR="00EF2CF6" w:rsidRPr="00EF2CF6" w:rsidRDefault="00EF2CF6">
            <w:pPr>
              <w:pStyle w:val="af1"/>
              <w:spacing w:line="0" w:lineRule="atLeast"/>
              <w:ind w:left="0" w:firstLine="567"/>
              <w:jc w:val="both"/>
              <w:rPr>
                <w:color w:val="000000"/>
                <w:sz w:val="24"/>
                <w:szCs w:val="24"/>
                <w:shd w:val="clear" w:color="auto" w:fill="FFFFFF"/>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Санина Н.В.</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Национальный музей Республики Карелия</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Семинар «Музей и архив: опыт и перспективы сотрудничества»</w:t>
            </w:r>
          </w:p>
        </w:tc>
        <w:tc>
          <w:tcPr>
            <w:tcW w:w="3301" w:type="dxa"/>
            <w:tcBorders>
              <w:top w:val="single" w:sz="4" w:space="0" w:color="auto"/>
              <w:left w:val="single" w:sz="4" w:space="0" w:color="auto"/>
              <w:bottom w:val="single" w:sz="4" w:space="0" w:color="auto"/>
              <w:right w:val="single" w:sz="4" w:space="0" w:color="auto"/>
            </w:tcBorders>
          </w:tcPr>
          <w:p w:rsidR="00EF2CF6" w:rsidRDefault="00113D17" w:rsidP="00113D17">
            <w:pPr>
              <w:jc w:val="center"/>
              <w:rPr>
                <w:sz w:val="24"/>
                <w:szCs w:val="24"/>
                <w:lang w:eastAsia="en-US"/>
              </w:rPr>
            </w:pPr>
            <w:r>
              <w:rPr>
                <w:sz w:val="24"/>
                <w:szCs w:val="24"/>
                <w:lang w:eastAsia="en-US"/>
              </w:rPr>
              <w:t xml:space="preserve">Никифорова </w:t>
            </w:r>
            <w:r w:rsidR="00EF2CF6">
              <w:rPr>
                <w:sz w:val="24"/>
                <w:szCs w:val="24"/>
                <w:lang w:eastAsia="en-US"/>
              </w:rPr>
              <w:t xml:space="preserve">Л.А., </w:t>
            </w:r>
            <w:proofErr w:type="spellStart"/>
            <w:r w:rsidR="00EF2CF6">
              <w:rPr>
                <w:sz w:val="24"/>
                <w:szCs w:val="24"/>
                <w:lang w:eastAsia="en-US"/>
              </w:rPr>
              <w:t>Еловских</w:t>
            </w:r>
            <w:proofErr w:type="spellEnd"/>
            <w:r w:rsidR="00EF2CF6">
              <w:rPr>
                <w:sz w:val="24"/>
                <w:szCs w:val="24"/>
                <w:lang w:eastAsia="en-US"/>
              </w:rPr>
              <w:t xml:space="preserve"> К.Ю.</w:t>
            </w:r>
          </w:p>
          <w:p w:rsidR="00EF2CF6" w:rsidRDefault="00EF2CF6" w:rsidP="00113D17">
            <w:pPr>
              <w:ind w:firstLine="567"/>
              <w:jc w:val="center"/>
              <w:rPr>
                <w:sz w:val="24"/>
                <w:szCs w:val="24"/>
                <w:lang w:eastAsia="en-US"/>
              </w:rPr>
            </w:pP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Национальная библиотека Республики Карелия</w:t>
            </w:r>
          </w:p>
        </w:tc>
        <w:tc>
          <w:tcPr>
            <w:tcW w:w="3522" w:type="dxa"/>
            <w:tcBorders>
              <w:top w:val="single" w:sz="4" w:space="0" w:color="auto"/>
              <w:left w:val="single" w:sz="4" w:space="0" w:color="auto"/>
              <w:bottom w:val="single" w:sz="4" w:space="0" w:color="auto"/>
              <w:right w:val="single" w:sz="4" w:space="0" w:color="auto"/>
            </w:tcBorders>
          </w:tcPr>
          <w:p w:rsidR="00EF2CF6" w:rsidRDefault="00EF2CF6" w:rsidP="00113D17">
            <w:pPr>
              <w:rPr>
                <w:sz w:val="24"/>
                <w:szCs w:val="24"/>
                <w:lang w:eastAsia="en-US"/>
              </w:rPr>
            </w:pPr>
            <w:r>
              <w:rPr>
                <w:sz w:val="24"/>
                <w:szCs w:val="24"/>
                <w:lang w:eastAsia="en-US"/>
              </w:rPr>
              <w:t>XIII научная конференция «Краеведческие чтения»</w:t>
            </w:r>
          </w:p>
          <w:p w:rsidR="00EF2CF6" w:rsidRDefault="00EF2CF6">
            <w:pPr>
              <w:ind w:firstLine="567"/>
              <w:jc w:val="both"/>
              <w:rPr>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Никифорова Л.А</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Петрозаводский государственный университет</w:t>
            </w:r>
          </w:p>
        </w:tc>
        <w:tc>
          <w:tcPr>
            <w:tcW w:w="3522"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Научно-практическая конференция «Библиотека, архив, музей, Церковь, школа и вуз как опорные пункты формирования генеалогической культуры человека»</w:t>
            </w:r>
          </w:p>
          <w:p w:rsidR="00EF2CF6" w:rsidRDefault="00EF2CF6">
            <w:pPr>
              <w:ind w:firstLine="567"/>
              <w:jc w:val="both"/>
              <w:rPr>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Никифорова Л.А</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Национальный музей Республики Карелия</w:t>
            </w:r>
          </w:p>
        </w:tc>
        <w:tc>
          <w:tcPr>
            <w:tcW w:w="3522" w:type="dxa"/>
            <w:tcBorders>
              <w:top w:val="single" w:sz="4" w:space="0" w:color="auto"/>
              <w:left w:val="single" w:sz="4" w:space="0" w:color="auto"/>
              <w:bottom w:val="single" w:sz="4" w:space="0" w:color="auto"/>
              <w:right w:val="single" w:sz="4" w:space="0" w:color="auto"/>
            </w:tcBorders>
          </w:tcPr>
          <w:p w:rsidR="00EF2CF6" w:rsidRDefault="00EF2CF6" w:rsidP="00113D17">
            <w:pPr>
              <w:jc w:val="both"/>
              <w:rPr>
                <w:sz w:val="24"/>
                <w:szCs w:val="24"/>
                <w:lang w:eastAsia="en-US"/>
              </w:rPr>
            </w:pPr>
            <w:r>
              <w:rPr>
                <w:sz w:val="24"/>
                <w:szCs w:val="24"/>
                <w:lang w:eastAsia="en-US"/>
              </w:rPr>
              <w:t>Научно-практическая конференция «</w:t>
            </w:r>
            <w:proofErr w:type="spellStart"/>
            <w:r>
              <w:rPr>
                <w:sz w:val="24"/>
                <w:szCs w:val="24"/>
                <w:lang w:eastAsia="en-US"/>
              </w:rPr>
              <w:t>Марциальные</w:t>
            </w:r>
            <w:proofErr w:type="spellEnd"/>
            <w:r>
              <w:rPr>
                <w:sz w:val="24"/>
                <w:szCs w:val="24"/>
                <w:lang w:eastAsia="en-US"/>
              </w:rPr>
              <w:t xml:space="preserve"> воды в истории Карелии и России»</w:t>
            </w:r>
          </w:p>
          <w:p w:rsidR="00EF2CF6" w:rsidRDefault="00EF2CF6">
            <w:pPr>
              <w:ind w:firstLine="567"/>
              <w:jc w:val="both"/>
              <w:rPr>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Никифорова Л.А</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Департамент культуры города Москвы</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val="en-US" w:eastAsia="en-US"/>
              </w:rPr>
              <w:t>IV</w:t>
            </w:r>
            <w:r>
              <w:rPr>
                <w:sz w:val="24"/>
                <w:szCs w:val="24"/>
                <w:lang w:eastAsia="en-US"/>
              </w:rPr>
              <w:t xml:space="preserve"> Всероссийская конференция «Неформальный подход к формальному образованию. Музей как междисциплинарная образовательная среда» (3-х дневная)</w:t>
            </w: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Лукина Г.В.</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113D17" w:rsidRDefault="00EF2CF6" w:rsidP="00113D17">
            <w:pPr>
              <w:rPr>
                <w:sz w:val="24"/>
                <w:szCs w:val="24"/>
                <w:lang w:eastAsia="en-US"/>
              </w:rPr>
            </w:pPr>
            <w:r>
              <w:rPr>
                <w:sz w:val="24"/>
                <w:szCs w:val="24"/>
                <w:lang w:eastAsia="en-US"/>
              </w:rPr>
              <w:t xml:space="preserve">Государственный исторический музей, </w:t>
            </w:r>
          </w:p>
          <w:p w:rsidR="00EF2CF6" w:rsidRDefault="00EF2CF6" w:rsidP="00113D17">
            <w:pPr>
              <w:rPr>
                <w:sz w:val="24"/>
                <w:szCs w:val="24"/>
                <w:lang w:eastAsia="en-US"/>
              </w:rPr>
            </w:pPr>
            <w:r>
              <w:rPr>
                <w:sz w:val="24"/>
                <w:szCs w:val="24"/>
                <w:lang w:eastAsia="en-US"/>
              </w:rPr>
              <w:t>г. Москва</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Межрегиональный  научно-практический семинар «Методика подготовки и проведения музейно-образовательных программ для аудитории разного возраста»</w:t>
            </w: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rsidP="00113D17">
            <w:pPr>
              <w:ind w:firstLine="567"/>
              <w:rPr>
                <w:sz w:val="24"/>
                <w:szCs w:val="24"/>
                <w:lang w:eastAsia="en-US"/>
              </w:rPr>
            </w:pPr>
            <w:r>
              <w:rPr>
                <w:sz w:val="24"/>
                <w:szCs w:val="24"/>
                <w:lang w:eastAsia="en-US"/>
              </w:rPr>
              <w:t>Юрко Е</w:t>
            </w:r>
            <w:r w:rsidR="00F571ED">
              <w:rPr>
                <w:sz w:val="24"/>
                <w:szCs w:val="24"/>
                <w:lang w:eastAsia="en-US"/>
              </w:rPr>
              <w:t>.</w:t>
            </w:r>
            <w:r>
              <w:rPr>
                <w:sz w:val="24"/>
                <w:szCs w:val="24"/>
                <w:lang w:eastAsia="en-US"/>
              </w:rPr>
              <w:t>С</w:t>
            </w:r>
            <w:r w:rsidR="00F571ED">
              <w:rPr>
                <w:sz w:val="24"/>
                <w:szCs w:val="24"/>
                <w:lang w:eastAsia="en-US"/>
              </w:rPr>
              <w:t>.</w:t>
            </w:r>
            <w:r>
              <w:rPr>
                <w:sz w:val="24"/>
                <w:szCs w:val="24"/>
                <w:lang w:eastAsia="en-US"/>
              </w:rPr>
              <w:t xml:space="preserve"> </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EF2CF6" w:rsidRDefault="00EF2CF6" w:rsidP="00D77875">
            <w:pPr>
              <w:jc w:val="both"/>
              <w:rPr>
                <w:sz w:val="24"/>
                <w:szCs w:val="24"/>
                <w:lang w:eastAsia="en-US"/>
              </w:rPr>
            </w:pPr>
            <w:r>
              <w:rPr>
                <w:sz w:val="24"/>
                <w:szCs w:val="24"/>
                <w:lang w:eastAsia="en-US"/>
              </w:rPr>
              <w:t>ИКОМ России</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t xml:space="preserve">Тренинг  "Расширяя границы общения: русский жестовый язык и работа с глухими и </w:t>
            </w:r>
            <w:r w:rsidR="00F571ED">
              <w:rPr>
                <w:sz w:val="24"/>
                <w:szCs w:val="24"/>
                <w:lang w:eastAsia="en-US"/>
              </w:rPr>
              <w:t>слабослышащими</w:t>
            </w:r>
            <w:r>
              <w:rPr>
                <w:sz w:val="24"/>
                <w:szCs w:val="24"/>
                <w:lang w:eastAsia="en-US"/>
              </w:rPr>
              <w:t xml:space="preserve"> в музее"</w:t>
            </w: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Юрко Е</w:t>
            </w:r>
            <w:r w:rsidR="00F571ED">
              <w:rPr>
                <w:sz w:val="24"/>
                <w:szCs w:val="24"/>
                <w:lang w:eastAsia="en-US"/>
              </w:rPr>
              <w:t>.</w:t>
            </w:r>
            <w:r>
              <w:rPr>
                <w:sz w:val="24"/>
                <w:szCs w:val="24"/>
                <w:lang w:eastAsia="en-US"/>
              </w:rPr>
              <w:t>С</w:t>
            </w:r>
            <w:r w:rsidR="00F571ED">
              <w:rPr>
                <w:sz w:val="24"/>
                <w:szCs w:val="24"/>
                <w:lang w:eastAsia="en-US"/>
              </w:rPr>
              <w:t>.</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tcPr>
          <w:p w:rsidR="00EF2CF6" w:rsidRDefault="00EF2CF6" w:rsidP="00D77875">
            <w:pPr>
              <w:jc w:val="both"/>
              <w:rPr>
                <w:sz w:val="24"/>
                <w:szCs w:val="24"/>
                <w:lang w:eastAsia="en-US"/>
              </w:rPr>
            </w:pPr>
            <w:r>
              <w:rPr>
                <w:sz w:val="24"/>
                <w:szCs w:val="24"/>
                <w:lang w:eastAsia="en-US"/>
              </w:rPr>
              <w:t>Германия,</w:t>
            </w:r>
          </w:p>
          <w:p w:rsidR="00EF2CF6" w:rsidRDefault="00EF2CF6" w:rsidP="00D77875">
            <w:pPr>
              <w:jc w:val="both"/>
              <w:rPr>
                <w:sz w:val="24"/>
                <w:szCs w:val="24"/>
                <w:lang w:eastAsia="en-US"/>
              </w:rPr>
            </w:pPr>
            <w:r>
              <w:rPr>
                <w:sz w:val="24"/>
                <w:szCs w:val="24"/>
                <w:lang w:eastAsia="en-US"/>
              </w:rPr>
              <w:lastRenderedPageBreak/>
              <w:t>г. Берлин</w:t>
            </w:r>
          </w:p>
          <w:p w:rsidR="00EF2CF6" w:rsidRDefault="00EF2CF6">
            <w:pPr>
              <w:ind w:firstLine="567"/>
              <w:jc w:val="both"/>
              <w:rPr>
                <w:sz w:val="24"/>
                <w:szCs w:val="24"/>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jc w:val="both"/>
              <w:rPr>
                <w:sz w:val="24"/>
                <w:szCs w:val="24"/>
                <w:lang w:eastAsia="en-US"/>
              </w:rPr>
            </w:pPr>
            <w:r>
              <w:rPr>
                <w:sz w:val="24"/>
                <w:szCs w:val="24"/>
                <w:lang w:eastAsia="en-US"/>
              </w:rPr>
              <w:lastRenderedPageBreak/>
              <w:t xml:space="preserve">Образовательная программа </w:t>
            </w:r>
            <w:r>
              <w:rPr>
                <w:sz w:val="24"/>
                <w:szCs w:val="24"/>
                <w:lang w:eastAsia="en-US"/>
              </w:rPr>
              <w:lastRenderedPageBreak/>
              <w:t>"Мигранты в большом городе: в поисках эффективных практик интеграции"</w:t>
            </w: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lastRenderedPageBreak/>
              <w:t>Козловская Н</w:t>
            </w:r>
            <w:r w:rsidR="00F571ED">
              <w:rPr>
                <w:sz w:val="24"/>
                <w:szCs w:val="24"/>
                <w:lang w:eastAsia="en-US"/>
              </w:rPr>
              <w:t>.</w:t>
            </w:r>
            <w:r>
              <w:rPr>
                <w:sz w:val="24"/>
                <w:szCs w:val="24"/>
                <w:lang w:eastAsia="en-US"/>
              </w:rPr>
              <w:t>В</w:t>
            </w:r>
            <w:r w:rsidR="00F571ED">
              <w:rPr>
                <w:sz w:val="24"/>
                <w:szCs w:val="24"/>
                <w:lang w:eastAsia="en-US"/>
              </w:rPr>
              <w:t>.</w:t>
            </w:r>
          </w:p>
        </w:tc>
      </w:tr>
      <w:tr w:rsidR="00EF2CF6" w:rsidRPr="00EF2CF6" w:rsidTr="00666700">
        <w:tc>
          <w:tcPr>
            <w:tcW w:w="3066" w:type="dxa"/>
            <w:tcBorders>
              <w:top w:val="single" w:sz="4" w:space="0" w:color="auto"/>
              <w:left w:val="single" w:sz="4" w:space="0" w:color="auto"/>
              <w:bottom w:val="single" w:sz="4" w:space="0" w:color="auto"/>
              <w:right w:val="single" w:sz="4" w:space="0" w:color="auto"/>
            </w:tcBorders>
            <w:hideMark/>
          </w:tcPr>
          <w:p w:rsidR="00502C19" w:rsidRDefault="00EF2CF6" w:rsidP="00113D17">
            <w:pPr>
              <w:jc w:val="both"/>
              <w:rPr>
                <w:sz w:val="24"/>
                <w:szCs w:val="24"/>
                <w:lang w:eastAsia="en-US"/>
              </w:rPr>
            </w:pPr>
            <w:r>
              <w:rPr>
                <w:sz w:val="24"/>
                <w:szCs w:val="24"/>
                <w:lang w:eastAsia="en-US"/>
              </w:rPr>
              <w:lastRenderedPageBreak/>
              <w:t xml:space="preserve">Государственный исторический музей, </w:t>
            </w:r>
          </w:p>
          <w:p w:rsidR="00EF2CF6" w:rsidRDefault="00EF2CF6" w:rsidP="00113D17">
            <w:pPr>
              <w:jc w:val="both"/>
              <w:rPr>
                <w:sz w:val="24"/>
                <w:szCs w:val="24"/>
                <w:lang w:eastAsia="en-US"/>
              </w:rPr>
            </w:pPr>
            <w:r>
              <w:rPr>
                <w:sz w:val="24"/>
                <w:szCs w:val="24"/>
                <w:lang w:eastAsia="en-US"/>
              </w:rPr>
              <w:t>г. Москва</w:t>
            </w:r>
          </w:p>
        </w:tc>
        <w:tc>
          <w:tcPr>
            <w:tcW w:w="3522" w:type="dxa"/>
            <w:tcBorders>
              <w:top w:val="single" w:sz="4" w:space="0" w:color="auto"/>
              <w:left w:val="single" w:sz="4" w:space="0" w:color="auto"/>
              <w:bottom w:val="single" w:sz="4" w:space="0" w:color="auto"/>
              <w:right w:val="single" w:sz="4" w:space="0" w:color="auto"/>
            </w:tcBorders>
            <w:hideMark/>
          </w:tcPr>
          <w:p w:rsidR="00EF2CF6" w:rsidRDefault="00EF2CF6" w:rsidP="00113D17">
            <w:pPr>
              <w:rPr>
                <w:sz w:val="24"/>
                <w:szCs w:val="24"/>
                <w:lang w:eastAsia="en-US"/>
              </w:rPr>
            </w:pPr>
            <w:r>
              <w:rPr>
                <w:sz w:val="24"/>
                <w:szCs w:val="24"/>
                <w:lang w:eastAsia="en-US"/>
              </w:rPr>
              <w:t>Межрегиональный  научно-практический семинар «Методика подготовки и проведения музейно-образовательных программ для аудитории разного возраста»</w:t>
            </w:r>
          </w:p>
        </w:tc>
        <w:tc>
          <w:tcPr>
            <w:tcW w:w="3301" w:type="dxa"/>
            <w:tcBorders>
              <w:top w:val="single" w:sz="4" w:space="0" w:color="auto"/>
              <w:left w:val="single" w:sz="4" w:space="0" w:color="auto"/>
              <w:bottom w:val="single" w:sz="4" w:space="0" w:color="auto"/>
              <w:right w:val="single" w:sz="4" w:space="0" w:color="auto"/>
            </w:tcBorders>
            <w:hideMark/>
          </w:tcPr>
          <w:p w:rsidR="00EF2CF6" w:rsidRDefault="00EF2CF6">
            <w:pPr>
              <w:ind w:firstLine="567"/>
              <w:jc w:val="both"/>
              <w:rPr>
                <w:sz w:val="24"/>
                <w:szCs w:val="24"/>
                <w:lang w:eastAsia="en-US"/>
              </w:rPr>
            </w:pPr>
            <w:r>
              <w:rPr>
                <w:sz w:val="24"/>
                <w:szCs w:val="24"/>
                <w:lang w:eastAsia="en-US"/>
              </w:rPr>
              <w:t>Зубарева С</w:t>
            </w:r>
            <w:r w:rsidR="00F571ED">
              <w:rPr>
                <w:sz w:val="24"/>
                <w:szCs w:val="24"/>
                <w:lang w:eastAsia="en-US"/>
              </w:rPr>
              <w:t>.</w:t>
            </w:r>
            <w:r>
              <w:rPr>
                <w:sz w:val="24"/>
                <w:szCs w:val="24"/>
                <w:lang w:eastAsia="en-US"/>
              </w:rPr>
              <w:t>Л</w:t>
            </w:r>
            <w:r w:rsidR="00F571ED">
              <w:rPr>
                <w:sz w:val="24"/>
                <w:szCs w:val="24"/>
                <w:lang w:eastAsia="en-US"/>
              </w:rPr>
              <w:t>.</w:t>
            </w:r>
            <w:r>
              <w:rPr>
                <w:sz w:val="24"/>
                <w:szCs w:val="24"/>
                <w:lang w:eastAsia="en-US"/>
              </w:rPr>
              <w:t xml:space="preserve"> </w:t>
            </w:r>
          </w:p>
        </w:tc>
      </w:tr>
    </w:tbl>
    <w:p w:rsidR="00415419" w:rsidRDefault="00415419" w:rsidP="00666700">
      <w:pPr>
        <w:spacing w:line="276" w:lineRule="auto"/>
        <w:ind w:firstLine="713"/>
        <w:jc w:val="both"/>
        <w:rPr>
          <w:color w:val="000000"/>
          <w:sz w:val="24"/>
          <w:szCs w:val="24"/>
        </w:rPr>
      </w:pPr>
    </w:p>
    <w:p w:rsidR="00442249" w:rsidRDefault="00F571ED" w:rsidP="00442249">
      <w:pPr>
        <w:spacing w:line="276" w:lineRule="auto"/>
        <w:ind w:firstLine="709"/>
        <w:jc w:val="both"/>
        <w:rPr>
          <w:color w:val="000000"/>
          <w:sz w:val="24"/>
          <w:szCs w:val="24"/>
        </w:rPr>
      </w:pPr>
      <w:r>
        <w:rPr>
          <w:color w:val="000000"/>
          <w:sz w:val="24"/>
          <w:szCs w:val="24"/>
        </w:rPr>
        <w:t>По представленным данным м</w:t>
      </w:r>
      <w:r w:rsidR="00442249">
        <w:rPr>
          <w:color w:val="000000"/>
          <w:sz w:val="24"/>
          <w:szCs w:val="24"/>
        </w:rPr>
        <w:t>ожно констатировать, что в музее удалось создать систему обучения и переподготовки кадров. Наряду со стажировками, обучающими семинарами, работники проявляют активность в подготовке статей, информационных материалов, изданий специальной литературы. Особенно успешным 2019 год был для работников  творческой подготовке для участия во Всероссийских и региональных конференциях.</w:t>
      </w:r>
    </w:p>
    <w:p w:rsidR="00415419" w:rsidRDefault="00666700" w:rsidP="00666700">
      <w:pPr>
        <w:spacing w:line="276" w:lineRule="auto"/>
        <w:ind w:firstLine="713"/>
        <w:jc w:val="both"/>
        <w:rPr>
          <w:color w:val="000000"/>
          <w:sz w:val="24"/>
          <w:szCs w:val="24"/>
        </w:rPr>
      </w:pPr>
      <w:r w:rsidRPr="006B675A">
        <w:rPr>
          <w:color w:val="000000"/>
          <w:sz w:val="24"/>
          <w:szCs w:val="24"/>
        </w:rPr>
        <w:t>В 201</w:t>
      </w:r>
      <w:r w:rsidRPr="005C423D">
        <w:rPr>
          <w:color w:val="000000"/>
          <w:sz w:val="24"/>
          <w:szCs w:val="24"/>
        </w:rPr>
        <w:t>9</w:t>
      </w:r>
      <w:r w:rsidRPr="006B675A">
        <w:rPr>
          <w:color w:val="000000"/>
          <w:sz w:val="24"/>
          <w:szCs w:val="24"/>
        </w:rPr>
        <w:t xml:space="preserve"> году </w:t>
      </w:r>
      <w:r w:rsidRPr="005C423D">
        <w:rPr>
          <w:color w:val="000000"/>
          <w:sz w:val="24"/>
          <w:szCs w:val="24"/>
        </w:rPr>
        <w:t>работник</w:t>
      </w:r>
      <w:r w:rsidR="00415419">
        <w:rPr>
          <w:color w:val="000000"/>
          <w:sz w:val="24"/>
          <w:szCs w:val="24"/>
        </w:rPr>
        <w:t>и</w:t>
      </w:r>
      <w:r w:rsidRPr="006B675A">
        <w:rPr>
          <w:color w:val="000000"/>
          <w:sz w:val="24"/>
          <w:szCs w:val="24"/>
        </w:rPr>
        <w:t xml:space="preserve"> </w:t>
      </w:r>
      <w:r w:rsidRPr="005C423D">
        <w:rPr>
          <w:color w:val="000000"/>
          <w:sz w:val="24"/>
          <w:szCs w:val="24"/>
        </w:rPr>
        <w:t>Музея</w:t>
      </w:r>
      <w:r w:rsidRPr="006B675A">
        <w:rPr>
          <w:color w:val="000000"/>
          <w:sz w:val="24"/>
          <w:szCs w:val="24"/>
        </w:rPr>
        <w:t xml:space="preserve"> поощрены за добросовестное исполнение </w:t>
      </w:r>
      <w:r w:rsidR="00415419">
        <w:rPr>
          <w:color w:val="000000"/>
          <w:sz w:val="24"/>
          <w:szCs w:val="24"/>
        </w:rPr>
        <w:t>трудовых обязанностей</w:t>
      </w:r>
      <w:r w:rsidRPr="006B675A">
        <w:rPr>
          <w:color w:val="000000"/>
          <w:sz w:val="24"/>
          <w:szCs w:val="24"/>
        </w:rPr>
        <w:t xml:space="preserve"> и за особые трудовые заслуги, выходящие за рамки учреждения</w:t>
      </w:r>
      <w:r w:rsidR="00415419">
        <w:rPr>
          <w:color w:val="000000"/>
          <w:sz w:val="24"/>
          <w:szCs w:val="24"/>
        </w:rPr>
        <w:t>:</w:t>
      </w:r>
    </w:p>
    <w:p w:rsidR="00415419" w:rsidRDefault="00666700" w:rsidP="00666700">
      <w:pPr>
        <w:spacing w:line="276" w:lineRule="auto"/>
        <w:ind w:firstLine="713"/>
        <w:jc w:val="both"/>
        <w:rPr>
          <w:color w:val="000000"/>
          <w:sz w:val="24"/>
          <w:szCs w:val="24"/>
        </w:rPr>
      </w:pPr>
      <w:r w:rsidRPr="006B675A">
        <w:rPr>
          <w:color w:val="000000"/>
          <w:sz w:val="24"/>
          <w:szCs w:val="24"/>
        </w:rPr>
        <w:t xml:space="preserve"> </w:t>
      </w:r>
      <w:r w:rsidR="00F571ED">
        <w:rPr>
          <w:color w:val="000000"/>
          <w:sz w:val="24"/>
          <w:szCs w:val="24"/>
        </w:rPr>
        <w:t xml:space="preserve">Н.И. </w:t>
      </w:r>
      <w:r w:rsidR="00415419">
        <w:rPr>
          <w:color w:val="000000"/>
          <w:sz w:val="24"/>
          <w:szCs w:val="24"/>
        </w:rPr>
        <w:t>Вавилова, д</w:t>
      </w:r>
      <w:r>
        <w:rPr>
          <w:color w:val="000000"/>
          <w:sz w:val="24"/>
          <w:szCs w:val="24"/>
        </w:rPr>
        <w:t>иректор музея</w:t>
      </w:r>
      <w:r w:rsidR="00F571ED">
        <w:rPr>
          <w:color w:val="000000"/>
          <w:sz w:val="24"/>
          <w:szCs w:val="24"/>
        </w:rPr>
        <w:t xml:space="preserve"> -</w:t>
      </w:r>
      <w:r>
        <w:rPr>
          <w:color w:val="000000"/>
          <w:sz w:val="24"/>
          <w:szCs w:val="24"/>
        </w:rPr>
        <w:t xml:space="preserve"> награжден</w:t>
      </w:r>
      <w:r w:rsidR="00415419">
        <w:rPr>
          <w:color w:val="000000"/>
          <w:sz w:val="24"/>
          <w:szCs w:val="24"/>
        </w:rPr>
        <w:t>а</w:t>
      </w:r>
      <w:r>
        <w:rPr>
          <w:color w:val="000000"/>
          <w:sz w:val="24"/>
          <w:szCs w:val="24"/>
        </w:rPr>
        <w:t xml:space="preserve"> </w:t>
      </w:r>
      <w:r w:rsidR="00415419">
        <w:rPr>
          <w:color w:val="000000"/>
          <w:sz w:val="24"/>
          <w:szCs w:val="24"/>
        </w:rPr>
        <w:t>«</w:t>
      </w:r>
      <w:r>
        <w:rPr>
          <w:color w:val="000000"/>
          <w:sz w:val="24"/>
          <w:szCs w:val="24"/>
        </w:rPr>
        <w:t>Почетным знаком за заслуги перед музейным сообществом»</w:t>
      </w:r>
      <w:r w:rsidR="00415419">
        <w:rPr>
          <w:color w:val="000000"/>
          <w:sz w:val="24"/>
          <w:szCs w:val="24"/>
        </w:rPr>
        <w:t xml:space="preserve"> Союза музеев России. </w:t>
      </w:r>
    </w:p>
    <w:p w:rsidR="00415419" w:rsidRDefault="00F571ED" w:rsidP="00666700">
      <w:pPr>
        <w:spacing w:line="276" w:lineRule="auto"/>
        <w:ind w:firstLine="713"/>
        <w:jc w:val="both"/>
        <w:rPr>
          <w:sz w:val="24"/>
          <w:szCs w:val="24"/>
        </w:rPr>
      </w:pPr>
      <w:r>
        <w:rPr>
          <w:color w:val="000000"/>
          <w:sz w:val="24"/>
          <w:szCs w:val="24"/>
        </w:rPr>
        <w:t>Н.В. Козловская -</w:t>
      </w:r>
      <w:r w:rsidR="00415419">
        <w:rPr>
          <w:color w:val="000000"/>
          <w:sz w:val="24"/>
          <w:szCs w:val="24"/>
        </w:rPr>
        <w:t xml:space="preserve"> заведующая отделом развития</w:t>
      </w:r>
      <w:r w:rsidR="00666700" w:rsidRPr="005C423D">
        <w:rPr>
          <w:color w:val="000000"/>
          <w:sz w:val="24"/>
          <w:szCs w:val="24"/>
        </w:rPr>
        <w:t xml:space="preserve"> удостоен</w:t>
      </w:r>
      <w:r w:rsidR="00C31E52">
        <w:rPr>
          <w:color w:val="000000"/>
          <w:sz w:val="24"/>
          <w:szCs w:val="24"/>
        </w:rPr>
        <w:t>а</w:t>
      </w:r>
      <w:r w:rsidR="00666700" w:rsidRPr="005C423D">
        <w:rPr>
          <w:color w:val="000000"/>
          <w:sz w:val="24"/>
          <w:szCs w:val="24"/>
        </w:rPr>
        <w:t xml:space="preserve"> звания «Лауреат 2019 года Республики Карелия» </w:t>
      </w:r>
      <w:r w:rsidR="00666700" w:rsidRPr="005C423D">
        <w:rPr>
          <w:rFonts w:eastAsia="Calibri"/>
          <w:sz w:val="24"/>
          <w:szCs w:val="24"/>
        </w:rPr>
        <w:t>за большой личный вклад в проектную деятельность,  развитие направления по созданию новых культурных сервисов для людей с особенностями развития на базе музея, повышения уровня туристической привлекательности</w:t>
      </w:r>
      <w:r w:rsidR="00666700">
        <w:rPr>
          <w:sz w:val="24"/>
          <w:szCs w:val="24"/>
        </w:rPr>
        <w:t xml:space="preserve"> </w:t>
      </w:r>
      <w:r w:rsidR="00666700" w:rsidRPr="005C423D">
        <w:rPr>
          <w:rFonts w:eastAsia="Calibri"/>
          <w:sz w:val="24"/>
          <w:szCs w:val="24"/>
        </w:rPr>
        <w:t>для различных категорий посетителей</w:t>
      </w:r>
      <w:r w:rsidR="00666700">
        <w:rPr>
          <w:sz w:val="24"/>
          <w:szCs w:val="24"/>
        </w:rPr>
        <w:t xml:space="preserve">. </w:t>
      </w:r>
    </w:p>
    <w:p w:rsidR="00415419" w:rsidRDefault="00F571ED" w:rsidP="00666700">
      <w:pPr>
        <w:spacing w:line="276" w:lineRule="auto"/>
        <w:ind w:firstLine="713"/>
        <w:jc w:val="both"/>
        <w:rPr>
          <w:color w:val="000000"/>
          <w:sz w:val="28"/>
          <w:szCs w:val="28"/>
        </w:rPr>
      </w:pPr>
      <w:r>
        <w:rPr>
          <w:sz w:val="24"/>
          <w:szCs w:val="24"/>
        </w:rPr>
        <w:t xml:space="preserve">С.П. </w:t>
      </w:r>
      <w:r w:rsidR="00415419">
        <w:rPr>
          <w:sz w:val="24"/>
          <w:szCs w:val="24"/>
        </w:rPr>
        <w:t>Ларионов</w:t>
      </w:r>
      <w:r>
        <w:rPr>
          <w:sz w:val="24"/>
          <w:szCs w:val="24"/>
        </w:rPr>
        <w:t xml:space="preserve"> - </w:t>
      </w:r>
      <w:r w:rsidR="00415419">
        <w:rPr>
          <w:sz w:val="24"/>
          <w:szCs w:val="24"/>
        </w:rPr>
        <w:t>главный хранитель</w:t>
      </w:r>
      <w:r w:rsidR="00666700" w:rsidRPr="005C423D">
        <w:rPr>
          <w:sz w:val="24"/>
          <w:szCs w:val="24"/>
        </w:rPr>
        <w:t xml:space="preserve"> представлен </w:t>
      </w:r>
      <w:r w:rsidR="00666700" w:rsidRPr="005C423D">
        <w:rPr>
          <w:color w:val="000000"/>
          <w:sz w:val="24"/>
          <w:szCs w:val="24"/>
        </w:rPr>
        <w:t>к присвоению почетного звания «Заслуженный работник культуры  Республики Карелия» за большой личный вклад в развитие музейного дела Республики Карелия, активное внедрение инноваций в области сохранения и популяризации Музейного фонда Российской Федерации</w:t>
      </w:r>
      <w:r w:rsidR="00415419">
        <w:rPr>
          <w:color w:val="000000"/>
          <w:sz w:val="28"/>
          <w:szCs w:val="28"/>
        </w:rPr>
        <w:t xml:space="preserve">. </w:t>
      </w:r>
    </w:p>
    <w:p w:rsidR="00F571ED" w:rsidRDefault="00F571ED" w:rsidP="00F571ED">
      <w:pPr>
        <w:spacing w:line="276" w:lineRule="auto"/>
        <w:ind w:firstLine="713"/>
        <w:jc w:val="both"/>
        <w:rPr>
          <w:color w:val="000000"/>
          <w:sz w:val="24"/>
          <w:szCs w:val="24"/>
        </w:rPr>
      </w:pPr>
      <w:r>
        <w:rPr>
          <w:color w:val="000000"/>
          <w:sz w:val="24"/>
          <w:szCs w:val="24"/>
        </w:rPr>
        <w:t xml:space="preserve">Коллектив награжден Дипломом </w:t>
      </w:r>
      <w:r>
        <w:rPr>
          <w:color w:val="000000"/>
          <w:sz w:val="24"/>
          <w:szCs w:val="24"/>
          <w:lang w:val="en-US"/>
        </w:rPr>
        <w:t>III</w:t>
      </w:r>
      <w:r w:rsidRPr="00666700">
        <w:rPr>
          <w:color w:val="000000"/>
          <w:sz w:val="24"/>
          <w:szCs w:val="24"/>
        </w:rPr>
        <w:t xml:space="preserve"> </w:t>
      </w:r>
      <w:r>
        <w:rPr>
          <w:color w:val="000000"/>
          <w:sz w:val="24"/>
          <w:szCs w:val="24"/>
        </w:rPr>
        <w:t xml:space="preserve">степени Регионального этапа </w:t>
      </w:r>
      <w:r>
        <w:rPr>
          <w:color w:val="000000"/>
          <w:sz w:val="24"/>
          <w:szCs w:val="24"/>
          <w:lang w:val="en-US"/>
        </w:rPr>
        <w:t>XIV</w:t>
      </w:r>
      <w:r w:rsidRPr="00666700">
        <w:rPr>
          <w:color w:val="000000"/>
          <w:sz w:val="24"/>
          <w:szCs w:val="24"/>
        </w:rPr>
        <w:t xml:space="preserve"> </w:t>
      </w:r>
      <w:r>
        <w:rPr>
          <w:color w:val="000000"/>
          <w:sz w:val="24"/>
          <w:szCs w:val="24"/>
        </w:rPr>
        <w:t xml:space="preserve">ежегодного Всероссийского конкурса в области педагогики, воспитания и работы с детьми и молодежью до 20 лет «За нравственный подвиг учителя» за работу «Пропись-раскраска «Читаем Северные письма» в номинации «Лучший образовательный издательский проект года». </w:t>
      </w:r>
    </w:p>
    <w:p w:rsidR="007B3A96" w:rsidRDefault="00415419" w:rsidP="007B3A96">
      <w:pPr>
        <w:spacing w:line="276" w:lineRule="auto"/>
        <w:ind w:firstLine="713"/>
        <w:jc w:val="both"/>
        <w:rPr>
          <w:color w:val="000000"/>
          <w:kern w:val="24"/>
          <w:sz w:val="24"/>
          <w:szCs w:val="24"/>
        </w:rPr>
      </w:pPr>
      <w:r>
        <w:rPr>
          <w:color w:val="000000"/>
          <w:sz w:val="24"/>
          <w:szCs w:val="24"/>
        </w:rPr>
        <w:t xml:space="preserve">В связи с выходом на пенсию </w:t>
      </w:r>
      <w:r w:rsidR="00F571ED">
        <w:rPr>
          <w:color w:val="000000"/>
          <w:sz w:val="24"/>
          <w:szCs w:val="24"/>
        </w:rPr>
        <w:t xml:space="preserve">А.О. </w:t>
      </w:r>
      <w:proofErr w:type="spellStart"/>
      <w:r>
        <w:rPr>
          <w:color w:val="000000"/>
          <w:sz w:val="24"/>
          <w:szCs w:val="24"/>
        </w:rPr>
        <w:t>Дункерс</w:t>
      </w:r>
      <w:proofErr w:type="spellEnd"/>
      <w:r w:rsidR="00C31E52">
        <w:rPr>
          <w:color w:val="000000"/>
          <w:sz w:val="24"/>
          <w:szCs w:val="24"/>
        </w:rPr>
        <w:t xml:space="preserve">,  </w:t>
      </w:r>
      <w:r w:rsidR="00F571ED">
        <w:rPr>
          <w:color w:val="000000"/>
          <w:sz w:val="24"/>
          <w:szCs w:val="24"/>
        </w:rPr>
        <w:t xml:space="preserve">С.П. </w:t>
      </w:r>
      <w:r w:rsidR="00C31E52">
        <w:rPr>
          <w:color w:val="000000"/>
          <w:sz w:val="24"/>
          <w:szCs w:val="24"/>
        </w:rPr>
        <w:t>Платонову</w:t>
      </w:r>
      <w:r>
        <w:rPr>
          <w:color w:val="000000"/>
          <w:sz w:val="24"/>
          <w:szCs w:val="24"/>
        </w:rPr>
        <w:t>, объявлена</w:t>
      </w:r>
      <w:r w:rsidRPr="006B675A">
        <w:rPr>
          <w:color w:val="000000"/>
          <w:sz w:val="24"/>
          <w:szCs w:val="24"/>
        </w:rPr>
        <w:t xml:space="preserve"> Благодарность Министерства </w:t>
      </w:r>
      <w:r w:rsidRPr="005C423D">
        <w:rPr>
          <w:color w:val="000000"/>
          <w:sz w:val="24"/>
          <w:szCs w:val="24"/>
        </w:rPr>
        <w:t>культуры Республики Карелия</w:t>
      </w:r>
      <w:r w:rsidRPr="006B675A">
        <w:rPr>
          <w:color w:val="000000"/>
          <w:sz w:val="24"/>
          <w:szCs w:val="24"/>
        </w:rPr>
        <w:t xml:space="preserve"> </w:t>
      </w:r>
      <w:r w:rsidRPr="005C423D">
        <w:rPr>
          <w:sz w:val="24"/>
          <w:szCs w:val="24"/>
        </w:rPr>
        <w:t xml:space="preserve">за многолетний добросовестный </w:t>
      </w:r>
      <w:r w:rsidRPr="00442249">
        <w:rPr>
          <w:kern w:val="24"/>
          <w:sz w:val="24"/>
          <w:szCs w:val="24"/>
        </w:rPr>
        <w:t>труд, высокий профессионализм, существенный личный вклад в музейное дело республики</w:t>
      </w:r>
      <w:r w:rsidRPr="00442249">
        <w:rPr>
          <w:color w:val="000000"/>
          <w:kern w:val="24"/>
          <w:sz w:val="24"/>
          <w:szCs w:val="24"/>
        </w:rPr>
        <w:t>.</w:t>
      </w:r>
      <w:bookmarkStart w:id="31" w:name="_Toc27654363"/>
      <w:bookmarkStart w:id="32" w:name="_Toc27654495"/>
      <w:bookmarkStart w:id="33" w:name="_Toc27655594"/>
    </w:p>
    <w:p w:rsidR="00EF2CF6" w:rsidRDefault="001B3081" w:rsidP="007B3A96">
      <w:pPr>
        <w:spacing w:line="276" w:lineRule="auto"/>
        <w:ind w:firstLine="713"/>
        <w:jc w:val="both"/>
        <w:rPr>
          <w:bCs/>
          <w:color w:val="000000"/>
          <w:sz w:val="24"/>
          <w:szCs w:val="24"/>
        </w:rPr>
      </w:pPr>
      <w:r w:rsidRPr="007B3A96">
        <w:rPr>
          <w:bCs/>
          <w:color w:val="000000"/>
          <w:sz w:val="24"/>
          <w:szCs w:val="24"/>
        </w:rPr>
        <w:t xml:space="preserve">Через развитие и реализацию потенциала персонала </w:t>
      </w:r>
      <w:r w:rsidR="00442249" w:rsidRPr="007B3A96">
        <w:rPr>
          <w:bCs/>
          <w:color w:val="000000"/>
          <w:sz w:val="24"/>
          <w:szCs w:val="24"/>
        </w:rPr>
        <w:t>музея</w:t>
      </w:r>
      <w:r w:rsidRPr="007B3A96">
        <w:rPr>
          <w:bCs/>
          <w:color w:val="000000"/>
          <w:sz w:val="24"/>
          <w:szCs w:val="24"/>
        </w:rPr>
        <w:t xml:space="preserve"> происходит процесс накопления </w:t>
      </w:r>
      <w:r w:rsidR="00F571ED">
        <w:rPr>
          <w:bCs/>
          <w:color w:val="000000"/>
          <w:sz w:val="24"/>
          <w:szCs w:val="24"/>
        </w:rPr>
        <w:t>его</w:t>
      </w:r>
      <w:r w:rsidRPr="007B3A96">
        <w:rPr>
          <w:bCs/>
          <w:color w:val="000000"/>
          <w:sz w:val="24"/>
          <w:szCs w:val="24"/>
        </w:rPr>
        <w:t xml:space="preserve"> человеческого капитала</w:t>
      </w:r>
      <w:r w:rsidR="00442249" w:rsidRPr="007B3A96">
        <w:rPr>
          <w:bCs/>
          <w:color w:val="000000"/>
          <w:sz w:val="24"/>
          <w:szCs w:val="24"/>
        </w:rPr>
        <w:t xml:space="preserve">, </w:t>
      </w:r>
      <w:r w:rsidR="00F571ED">
        <w:rPr>
          <w:bCs/>
          <w:color w:val="000000"/>
          <w:sz w:val="24"/>
          <w:szCs w:val="24"/>
        </w:rPr>
        <w:t>что</w:t>
      </w:r>
      <w:r w:rsidR="00442249" w:rsidRPr="007B3A96">
        <w:rPr>
          <w:bCs/>
          <w:color w:val="000000"/>
          <w:sz w:val="24"/>
          <w:szCs w:val="24"/>
        </w:rPr>
        <w:t xml:space="preserve"> помогает определить перспективные ориентиры, повы</w:t>
      </w:r>
      <w:r w:rsidR="007216D2" w:rsidRPr="007B3A96">
        <w:rPr>
          <w:bCs/>
          <w:color w:val="000000"/>
          <w:sz w:val="24"/>
          <w:szCs w:val="24"/>
        </w:rPr>
        <w:t>сить</w:t>
      </w:r>
      <w:r w:rsidR="00442249" w:rsidRPr="007B3A96">
        <w:rPr>
          <w:bCs/>
          <w:color w:val="000000"/>
          <w:sz w:val="24"/>
          <w:szCs w:val="24"/>
        </w:rPr>
        <w:t xml:space="preserve"> уровень компетенции и мотивации работников</w:t>
      </w:r>
      <w:r w:rsidRPr="007B3A96">
        <w:rPr>
          <w:bCs/>
          <w:color w:val="000000"/>
          <w:sz w:val="24"/>
          <w:szCs w:val="24"/>
        </w:rPr>
        <w:t>.</w:t>
      </w:r>
      <w:r w:rsidR="00442249" w:rsidRPr="007B3A96">
        <w:rPr>
          <w:bCs/>
          <w:color w:val="000000"/>
          <w:sz w:val="24"/>
          <w:szCs w:val="24"/>
        </w:rPr>
        <w:t xml:space="preserve"> </w:t>
      </w:r>
      <w:r w:rsidRPr="007B3A96">
        <w:rPr>
          <w:bCs/>
          <w:color w:val="000000"/>
          <w:sz w:val="24"/>
          <w:szCs w:val="24"/>
        </w:rPr>
        <w:t xml:space="preserve">Поэтому </w:t>
      </w:r>
      <w:r w:rsidR="00F571ED">
        <w:rPr>
          <w:bCs/>
          <w:color w:val="000000"/>
          <w:sz w:val="24"/>
          <w:szCs w:val="24"/>
        </w:rPr>
        <w:t xml:space="preserve">крайне </w:t>
      </w:r>
      <w:r w:rsidRPr="007B3A96">
        <w:rPr>
          <w:bCs/>
          <w:color w:val="000000"/>
          <w:sz w:val="24"/>
          <w:szCs w:val="24"/>
        </w:rPr>
        <w:t xml:space="preserve">необходимо </w:t>
      </w:r>
      <w:r w:rsidR="00442249" w:rsidRPr="007B3A96">
        <w:rPr>
          <w:bCs/>
          <w:color w:val="000000"/>
          <w:sz w:val="24"/>
          <w:szCs w:val="24"/>
        </w:rPr>
        <w:t>специально предусматривать в Государственном задании</w:t>
      </w:r>
      <w:r w:rsidRPr="007B3A96">
        <w:rPr>
          <w:bCs/>
          <w:color w:val="000000"/>
          <w:sz w:val="24"/>
          <w:szCs w:val="24"/>
        </w:rPr>
        <w:t xml:space="preserve"> финансирование на обучение и повышения </w:t>
      </w:r>
      <w:r w:rsidR="00442249" w:rsidRPr="007B3A96">
        <w:rPr>
          <w:bCs/>
          <w:color w:val="000000"/>
          <w:sz w:val="24"/>
          <w:szCs w:val="24"/>
        </w:rPr>
        <w:t>квалификации работников музея.</w:t>
      </w:r>
      <w:bookmarkEnd w:id="31"/>
      <w:bookmarkEnd w:id="32"/>
      <w:bookmarkEnd w:id="33"/>
    </w:p>
    <w:p w:rsidR="00482AC6" w:rsidRDefault="00482AC6" w:rsidP="007B3A96">
      <w:pPr>
        <w:spacing w:line="276" w:lineRule="auto"/>
        <w:ind w:firstLine="713"/>
        <w:jc w:val="both"/>
        <w:rPr>
          <w:bCs/>
          <w:color w:val="000000"/>
          <w:sz w:val="24"/>
          <w:szCs w:val="24"/>
        </w:rPr>
      </w:pPr>
    </w:p>
    <w:p w:rsidR="00482AC6" w:rsidRDefault="00482AC6" w:rsidP="007B3A96">
      <w:pPr>
        <w:spacing w:line="276" w:lineRule="auto"/>
        <w:ind w:firstLine="713"/>
        <w:jc w:val="both"/>
        <w:rPr>
          <w:bCs/>
          <w:color w:val="000000"/>
          <w:sz w:val="24"/>
          <w:szCs w:val="24"/>
        </w:rPr>
      </w:pPr>
    </w:p>
    <w:p w:rsidR="00482AC6" w:rsidRDefault="00482AC6" w:rsidP="007B3A96">
      <w:pPr>
        <w:spacing w:line="276" w:lineRule="auto"/>
        <w:ind w:firstLine="713"/>
        <w:jc w:val="both"/>
        <w:rPr>
          <w:bCs/>
          <w:color w:val="000000"/>
          <w:sz w:val="24"/>
          <w:szCs w:val="24"/>
        </w:rPr>
      </w:pPr>
    </w:p>
    <w:p w:rsidR="00482AC6" w:rsidRDefault="00482AC6" w:rsidP="007B3A96">
      <w:pPr>
        <w:spacing w:line="276" w:lineRule="auto"/>
        <w:ind w:firstLine="713"/>
        <w:jc w:val="both"/>
        <w:rPr>
          <w:bCs/>
          <w:color w:val="000000"/>
          <w:sz w:val="24"/>
          <w:szCs w:val="24"/>
        </w:rPr>
      </w:pPr>
    </w:p>
    <w:p w:rsidR="00482AC6" w:rsidRDefault="00482AC6" w:rsidP="007B3A96">
      <w:pPr>
        <w:spacing w:line="276" w:lineRule="auto"/>
        <w:ind w:firstLine="713"/>
        <w:jc w:val="both"/>
        <w:rPr>
          <w:bCs/>
          <w:color w:val="000000"/>
          <w:sz w:val="24"/>
          <w:szCs w:val="24"/>
        </w:rPr>
      </w:pPr>
    </w:p>
    <w:p w:rsidR="00482AC6" w:rsidRPr="007B3A96" w:rsidRDefault="00482AC6" w:rsidP="007B3A96">
      <w:pPr>
        <w:spacing w:line="276" w:lineRule="auto"/>
        <w:ind w:firstLine="713"/>
        <w:jc w:val="both"/>
        <w:rPr>
          <w:color w:val="000000"/>
          <w:kern w:val="24"/>
          <w:sz w:val="28"/>
          <w:szCs w:val="28"/>
        </w:rPr>
      </w:pPr>
    </w:p>
    <w:p w:rsidR="009E01F1" w:rsidRPr="00DA040A" w:rsidRDefault="00193986" w:rsidP="007B3A96">
      <w:pPr>
        <w:pStyle w:val="3"/>
        <w:jc w:val="both"/>
      </w:pPr>
      <w:bookmarkStart w:id="34" w:name="_Toc27654496"/>
      <w:bookmarkStart w:id="35" w:name="_Toc27655595"/>
      <w:bookmarkStart w:id="36" w:name="_Toc27656436"/>
      <w:r w:rsidRPr="00DA040A">
        <w:lastRenderedPageBreak/>
        <w:t>VII</w:t>
      </w:r>
      <w:r w:rsidR="00E9719D" w:rsidRPr="00DA040A">
        <w:t xml:space="preserve">. </w:t>
      </w:r>
      <w:r w:rsidR="0027686E" w:rsidRPr="00DA040A">
        <w:t>ОТЧЕТ О РАБОТЕ ОТДЕЛА ОХРАННО-ХОЗЯЙСТВЕННОЙ СЛУЖБЫ</w:t>
      </w:r>
      <w:bookmarkStart w:id="37" w:name="_Toc311213227"/>
      <w:bookmarkEnd w:id="30"/>
      <w:bookmarkEnd w:id="34"/>
      <w:bookmarkEnd w:id="35"/>
      <w:bookmarkEnd w:id="36"/>
    </w:p>
    <w:p w:rsidR="009E01F1" w:rsidRDefault="009E01F1" w:rsidP="00BA6D34">
      <w:pPr>
        <w:spacing w:line="276" w:lineRule="auto"/>
        <w:jc w:val="both"/>
        <w:rPr>
          <w:sz w:val="24"/>
        </w:rPr>
      </w:pPr>
    </w:p>
    <w:bookmarkEnd w:id="37"/>
    <w:p w:rsidR="00C519C3" w:rsidRPr="00C519C3" w:rsidRDefault="00C519C3" w:rsidP="00C519C3">
      <w:pPr>
        <w:spacing w:line="276" w:lineRule="auto"/>
        <w:ind w:firstLine="720"/>
        <w:jc w:val="both"/>
        <w:rPr>
          <w:sz w:val="24"/>
          <w:szCs w:val="24"/>
        </w:rPr>
      </w:pPr>
      <w:r w:rsidRPr="00C519C3">
        <w:rPr>
          <w:sz w:val="24"/>
          <w:szCs w:val="24"/>
        </w:rPr>
        <w:t>Для создания безопасных условий функционирования музея по</w:t>
      </w:r>
      <w:r>
        <w:rPr>
          <w:sz w:val="24"/>
          <w:szCs w:val="24"/>
        </w:rPr>
        <w:t xml:space="preserve"> адресу г. Петрозаводск проспект Карла Маркса д.</w:t>
      </w:r>
      <w:r w:rsidRPr="00C519C3">
        <w:rPr>
          <w:sz w:val="24"/>
          <w:szCs w:val="24"/>
        </w:rPr>
        <w:t>8 и фондохранилища по</w:t>
      </w:r>
      <w:r>
        <w:rPr>
          <w:sz w:val="24"/>
          <w:szCs w:val="24"/>
        </w:rPr>
        <w:t xml:space="preserve"> адресу ул. </w:t>
      </w:r>
      <w:proofErr w:type="gramStart"/>
      <w:r>
        <w:rPr>
          <w:sz w:val="24"/>
          <w:szCs w:val="24"/>
        </w:rPr>
        <w:t>Зеленая</w:t>
      </w:r>
      <w:proofErr w:type="gramEnd"/>
      <w:r>
        <w:rPr>
          <w:sz w:val="24"/>
          <w:szCs w:val="24"/>
        </w:rPr>
        <w:t xml:space="preserve"> д. 7, </w:t>
      </w:r>
      <w:r w:rsidRPr="00C519C3">
        <w:rPr>
          <w:sz w:val="24"/>
          <w:szCs w:val="24"/>
        </w:rPr>
        <w:t>организованы и действуют круглосуточные посты охраны.</w:t>
      </w:r>
    </w:p>
    <w:p w:rsidR="00C519C3" w:rsidRPr="00C519C3" w:rsidRDefault="00C519C3" w:rsidP="00C519C3">
      <w:pPr>
        <w:spacing w:line="276" w:lineRule="auto"/>
        <w:ind w:firstLine="720"/>
        <w:jc w:val="both"/>
        <w:rPr>
          <w:sz w:val="24"/>
          <w:szCs w:val="24"/>
        </w:rPr>
      </w:pPr>
      <w:r w:rsidRPr="00C519C3">
        <w:rPr>
          <w:sz w:val="24"/>
          <w:szCs w:val="24"/>
        </w:rPr>
        <w:t xml:space="preserve">  </w:t>
      </w:r>
      <w:proofErr w:type="gramStart"/>
      <w:r w:rsidRPr="00C519C3">
        <w:rPr>
          <w:sz w:val="24"/>
          <w:szCs w:val="24"/>
        </w:rPr>
        <w:t>Отделом в 2019 году  были заключены договора на оказание услуг физической охраны с ООО О</w:t>
      </w:r>
      <w:r>
        <w:rPr>
          <w:sz w:val="24"/>
          <w:szCs w:val="24"/>
        </w:rPr>
        <w:t>хранное предприятие</w:t>
      </w:r>
      <w:r w:rsidRPr="00C519C3">
        <w:rPr>
          <w:sz w:val="24"/>
          <w:szCs w:val="24"/>
        </w:rPr>
        <w:t xml:space="preserve"> «Монолит», на обслуживание тревожной кнопки ТВС с </w:t>
      </w:r>
      <w:r>
        <w:rPr>
          <w:sz w:val="24"/>
          <w:szCs w:val="24"/>
        </w:rPr>
        <w:t xml:space="preserve">Федеральным государственным </w:t>
      </w:r>
      <w:r w:rsidR="00F01E77">
        <w:rPr>
          <w:sz w:val="24"/>
          <w:szCs w:val="24"/>
        </w:rPr>
        <w:t>казённым</w:t>
      </w:r>
      <w:r>
        <w:rPr>
          <w:sz w:val="24"/>
          <w:szCs w:val="24"/>
        </w:rPr>
        <w:t xml:space="preserve"> учреждением «Отдел вневедомственной охраны войск национальной гвардии России по Республике Карелия»,</w:t>
      </w:r>
      <w:r w:rsidRPr="00C519C3">
        <w:rPr>
          <w:sz w:val="24"/>
          <w:szCs w:val="24"/>
        </w:rPr>
        <w:t xml:space="preserve"> на </w:t>
      </w:r>
      <w:r>
        <w:rPr>
          <w:sz w:val="24"/>
          <w:szCs w:val="24"/>
        </w:rPr>
        <w:t xml:space="preserve">оказание услуг по техническому обслуживанию </w:t>
      </w:r>
      <w:r w:rsidR="00F01E77">
        <w:rPr>
          <w:sz w:val="24"/>
          <w:szCs w:val="24"/>
        </w:rPr>
        <w:t>комплекса</w:t>
      </w:r>
      <w:r>
        <w:rPr>
          <w:sz w:val="24"/>
          <w:szCs w:val="24"/>
        </w:rPr>
        <w:t xml:space="preserve"> технических средств охраны (охранной, пожарной, тревожно-вызывной сигнализации) </w:t>
      </w:r>
      <w:r w:rsidRPr="00C519C3">
        <w:rPr>
          <w:sz w:val="24"/>
          <w:szCs w:val="24"/>
        </w:rPr>
        <w:t>с  ООО «</w:t>
      </w:r>
      <w:proofErr w:type="spellStart"/>
      <w:r w:rsidRPr="00C519C3">
        <w:rPr>
          <w:sz w:val="24"/>
          <w:szCs w:val="24"/>
        </w:rPr>
        <w:t>Аксиос</w:t>
      </w:r>
      <w:proofErr w:type="spellEnd"/>
      <w:r w:rsidRPr="00C519C3">
        <w:rPr>
          <w:sz w:val="24"/>
          <w:szCs w:val="24"/>
        </w:rPr>
        <w:t>» и ООО «МТ Техно».</w:t>
      </w:r>
      <w:proofErr w:type="gramEnd"/>
    </w:p>
    <w:p w:rsidR="00C519C3" w:rsidRPr="00C519C3" w:rsidRDefault="00C519C3" w:rsidP="00C519C3">
      <w:pPr>
        <w:spacing w:line="276" w:lineRule="auto"/>
        <w:ind w:firstLine="284"/>
        <w:jc w:val="both"/>
        <w:rPr>
          <w:sz w:val="24"/>
          <w:szCs w:val="24"/>
        </w:rPr>
      </w:pPr>
      <w:r w:rsidRPr="00C519C3">
        <w:rPr>
          <w:sz w:val="24"/>
          <w:szCs w:val="24"/>
        </w:rPr>
        <w:t xml:space="preserve">        С целью обеспечения безопасности музея и фондохранилища здания снабжены техническими средствами видеонаблюдения и пожарно-охранной сигнализации. Ежегодно отделом разрабатывается и утверждается директором план мероприятий по обеспечению антитеррористической устойчивости музея.</w:t>
      </w:r>
    </w:p>
    <w:p w:rsidR="00C519C3" w:rsidRPr="00C519C3" w:rsidRDefault="00C519C3" w:rsidP="00C519C3">
      <w:pPr>
        <w:spacing w:line="276" w:lineRule="auto"/>
        <w:ind w:firstLine="540"/>
        <w:jc w:val="both"/>
        <w:rPr>
          <w:sz w:val="24"/>
          <w:szCs w:val="24"/>
        </w:rPr>
      </w:pPr>
      <w:r w:rsidRPr="00C519C3">
        <w:rPr>
          <w:sz w:val="24"/>
          <w:szCs w:val="24"/>
        </w:rPr>
        <w:t>В 2019 году была продолжена работа по усилению пожарно</w:t>
      </w:r>
      <w:r w:rsidR="00F571ED">
        <w:rPr>
          <w:sz w:val="24"/>
          <w:szCs w:val="24"/>
        </w:rPr>
        <w:t>й безопасности музея.</w:t>
      </w:r>
      <w:r w:rsidR="00F01E77">
        <w:rPr>
          <w:sz w:val="24"/>
          <w:szCs w:val="24"/>
        </w:rPr>
        <w:t xml:space="preserve"> </w:t>
      </w:r>
      <w:proofErr w:type="gramStart"/>
      <w:r w:rsidR="00F571ED">
        <w:rPr>
          <w:sz w:val="24"/>
          <w:szCs w:val="24"/>
        </w:rPr>
        <w:t>П</w:t>
      </w:r>
      <w:r w:rsidRPr="00C519C3">
        <w:rPr>
          <w:sz w:val="24"/>
          <w:szCs w:val="24"/>
        </w:rPr>
        <w:t>ож</w:t>
      </w:r>
      <w:r w:rsidR="00F01E77">
        <w:rPr>
          <w:sz w:val="24"/>
          <w:szCs w:val="24"/>
        </w:rPr>
        <w:t xml:space="preserve">арные </w:t>
      </w:r>
      <w:r w:rsidRPr="00C519C3">
        <w:rPr>
          <w:sz w:val="24"/>
          <w:szCs w:val="24"/>
        </w:rPr>
        <w:t xml:space="preserve">краны в здании музея и в фондохранилище два раза в год испытывались на водоотдачу, с составлением соответствующих актов; были проведены испытания и </w:t>
      </w:r>
      <w:proofErr w:type="spellStart"/>
      <w:r w:rsidRPr="00C519C3">
        <w:rPr>
          <w:sz w:val="24"/>
          <w:szCs w:val="24"/>
        </w:rPr>
        <w:t>переукладка</w:t>
      </w:r>
      <w:proofErr w:type="spellEnd"/>
      <w:r w:rsidRPr="00C519C3">
        <w:rPr>
          <w:sz w:val="24"/>
          <w:szCs w:val="24"/>
        </w:rPr>
        <w:t xml:space="preserve"> пож</w:t>
      </w:r>
      <w:r w:rsidR="00F01E77">
        <w:rPr>
          <w:sz w:val="24"/>
          <w:szCs w:val="24"/>
        </w:rPr>
        <w:t xml:space="preserve">арных </w:t>
      </w:r>
      <w:r w:rsidRPr="00C519C3">
        <w:rPr>
          <w:sz w:val="24"/>
          <w:szCs w:val="24"/>
        </w:rPr>
        <w:t>рукавов, с составлением  протоколов результатов испытаний; выполнено техническое обслуживание и перезарядка огнетушителей, с составлением соотве</w:t>
      </w:r>
      <w:r w:rsidR="00F01E77">
        <w:rPr>
          <w:sz w:val="24"/>
          <w:szCs w:val="24"/>
        </w:rPr>
        <w:t xml:space="preserve">тствующих протоколов; два раза </w:t>
      </w:r>
      <w:r w:rsidRPr="00C519C3">
        <w:rPr>
          <w:sz w:val="24"/>
          <w:szCs w:val="24"/>
        </w:rPr>
        <w:t xml:space="preserve">с персоналом музея проводился плановый противопожарный инструктаж, а в праздничные дни проводились внеочередные противопожарные инструктажи.  </w:t>
      </w:r>
      <w:proofErr w:type="gramEnd"/>
    </w:p>
    <w:p w:rsidR="00C519C3" w:rsidRPr="00C519C3" w:rsidRDefault="00C519C3" w:rsidP="00C519C3">
      <w:pPr>
        <w:spacing w:line="276" w:lineRule="auto"/>
        <w:jc w:val="both"/>
        <w:rPr>
          <w:sz w:val="24"/>
          <w:szCs w:val="24"/>
        </w:rPr>
      </w:pPr>
      <w:r w:rsidRPr="00C519C3">
        <w:rPr>
          <w:sz w:val="24"/>
          <w:szCs w:val="24"/>
        </w:rPr>
        <w:t xml:space="preserve">       В 2019</w:t>
      </w:r>
      <w:r w:rsidR="00F571ED">
        <w:rPr>
          <w:sz w:val="24"/>
          <w:szCs w:val="24"/>
        </w:rPr>
        <w:t xml:space="preserve"> </w:t>
      </w:r>
      <w:r w:rsidRPr="00C519C3">
        <w:rPr>
          <w:sz w:val="24"/>
          <w:szCs w:val="24"/>
        </w:rPr>
        <w:t>г</w:t>
      </w:r>
      <w:r w:rsidR="00F571ED">
        <w:rPr>
          <w:sz w:val="24"/>
          <w:szCs w:val="24"/>
        </w:rPr>
        <w:t>оду</w:t>
      </w:r>
      <w:r w:rsidRPr="00C519C3">
        <w:rPr>
          <w:sz w:val="24"/>
          <w:szCs w:val="24"/>
        </w:rPr>
        <w:t xml:space="preserve"> были проведены две объектовые тренировки(26.02.2019г. и 24.04.2019г.) по теме: действия сотрудников на случай возникновения ЧС (пожар), в ходе которых отрабатывались вопросы оповещения и вывод людей из здания музея в безопасное место.  </w:t>
      </w:r>
    </w:p>
    <w:p w:rsidR="00C519C3" w:rsidRPr="00C519C3" w:rsidRDefault="00C519C3" w:rsidP="00C519C3">
      <w:pPr>
        <w:spacing w:line="276" w:lineRule="auto"/>
        <w:jc w:val="both"/>
        <w:rPr>
          <w:sz w:val="24"/>
          <w:szCs w:val="24"/>
        </w:rPr>
      </w:pPr>
      <w:r w:rsidRPr="00C519C3">
        <w:rPr>
          <w:sz w:val="24"/>
          <w:szCs w:val="24"/>
        </w:rPr>
        <w:t xml:space="preserve">      В здании музея в августе </w:t>
      </w:r>
      <w:r w:rsidR="00F01E77">
        <w:rPr>
          <w:sz w:val="24"/>
          <w:szCs w:val="24"/>
        </w:rPr>
        <w:t>–</w:t>
      </w:r>
      <w:r w:rsidRPr="00C519C3">
        <w:rPr>
          <w:sz w:val="24"/>
          <w:szCs w:val="24"/>
        </w:rPr>
        <w:t xml:space="preserve"> сентябре</w:t>
      </w:r>
      <w:r w:rsidR="00F01E77">
        <w:rPr>
          <w:sz w:val="24"/>
          <w:szCs w:val="24"/>
        </w:rPr>
        <w:t xml:space="preserve"> 2019 года</w:t>
      </w:r>
      <w:r w:rsidRPr="00C519C3">
        <w:rPr>
          <w:sz w:val="24"/>
          <w:szCs w:val="24"/>
        </w:rPr>
        <w:t xml:space="preserve">, проведены работы по ремонту ограждения кровли, локальный ремонт фасада с центрального входа в музей. </w:t>
      </w:r>
    </w:p>
    <w:p w:rsidR="00C519C3" w:rsidRPr="00C519C3" w:rsidRDefault="00C519C3" w:rsidP="00C519C3">
      <w:pPr>
        <w:spacing w:line="276" w:lineRule="auto"/>
        <w:jc w:val="both"/>
        <w:rPr>
          <w:sz w:val="24"/>
          <w:szCs w:val="24"/>
        </w:rPr>
      </w:pPr>
      <w:r w:rsidRPr="00C519C3">
        <w:rPr>
          <w:sz w:val="24"/>
          <w:szCs w:val="24"/>
        </w:rPr>
        <w:t xml:space="preserve">     Кроме того</w:t>
      </w:r>
      <w:r w:rsidR="00F571ED">
        <w:rPr>
          <w:sz w:val="24"/>
          <w:szCs w:val="24"/>
        </w:rPr>
        <w:t>,</w:t>
      </w:r>
      <w:r w:rsidRPr="00C519C3">
        <w:rPr>
          <w:sz w:val="24"/>
          <w:szCs w:val="24"/>
        </w:rPr>
        <w:t xml:space="preserve"> в августе 2019</w:t>
      </w:r>
      <w:r w:rsidR="00F571ED">
        <w:rPr>
          <w:sz w:val="24"/>
          <w:szCs w:val="24"/>
        </w:rPr>
        <w:t xml:space="preserve"> </w:t>
      </w:r>
      <w:r w:rsidRPr="00C519C3">
        <w:rPr>
          <w:sz w:val="24"/>
          <w:szCs w:val="24"/>
        </w:rPr>
        <w:t>г</w:t>
      </w:r>
      <w:r w:rsidR="00F01E77">
        <w:rPr>
          <w:sz w:val="24"/>
          <w:szCs w:val="24"/>
        </w:rPr>
        <w:t>ода в здании фондохранилища подрядчиком</w:t>
      </w:r>
      <w:r w:rsidRPr="00C519C3">
        <w:rPr>
          <w:sz w:val="24"/>
          <w:szCs w:val="24"/>
        </w:rPr>
        <w:t xml:space="preserve"> ООО «</w:t>
      </w:r>
      <w:proofErr w:type="spellStart"/>
      <w:r w:rsidRPr="00C519C3">
        <w:rPr>
          <w:sz w:val="24"/>
          <w:szCs w:val="24"/>
        </w:rPr>
        <w:t>Техдорстрой</w:t>
      </w:r>
      <w:proofErr w:type="spellEnd"/>
      <w:r w:rsidRPr="00C519C3">
        <w:rPr>
          <w:sz w:val="24"/>
          <w:szCs w:val="24"/>
        </w:rPr>
        <w:t xml:space="preserve">» по договору </w:t>
      </w:r>
      <w:r w:rsidR="00F01E77">
        <w:rPr>
          <w:sz w:val="24"/>
          <w:szCs w:val="24"/>
        </w:rPr>
        <w:t>были проведены</w:t>
      </w:r>
      <w:r w:rsidRPr="00C519C3">
        <w:rPr>
          <w:sz w:val="24"/>
          <w:szCs w:val="24"/>
        </w:rPr>
        <w:t xml:space="preserve"> работы по ремонту скатной кровли с очисткой чердачного помещения от мусора. </w:t>
      </w:r>
      <w:r w:rsidR="00F01E77">
        <w:rPr>
          <w:sz w:val="24"/>
          <w:szCs w:val="24"/>
        </w:rPr>
        <w:t>Данный вид произведенных работ является</w:t>
      </w:r>
      <w:r w:rsidR="00F571ED">
        <w:rPr>
          <w:sz w:val="24"/>
          <w:szCs w:val="24"/>
        </w:rPr>
        <w:t xml:space="preserve"> </w:t>
      </w:r>
      <w:r w:rsidR="00F01E77">
        <w:rPr>
          <w:sz w:val="24"/>
          <w:szCs w:val="24"/>
        </w:rPr>
        <w:t xml:space="preserve">неотъемлемой частью мероприятий </w:t>
      </w:r>
      <w:r w:rsidRPr="00C519C3">
        <w:rPr>
          <w:sz w:val="24"/>
          <w:szCs w:val="24"/>
        </w:rPr>
        <w:t>по предупреждению ЧС (пожар).</w:t>
      </w:r>
    </w:p>
    <w:p w:rsidR="00C519C3" w:rsidRPr="00C519C3" w:rsidRDefault="00C519C3" w:rsidP="00C519C3">
      <w:pPr>
        <w:spacing w:line="276" w:lineRule="auto"/>
        <w:jc w:val="both"/>
        <w:rPr>
          <w:sz w:val="24"/>
          <w:szCs w:val="24"/>
        </w:rPr>
      </w:pPr>
      <w:r w:rsidRPr="00C519C3">
        <w:rPr>
          <w:sz w:val="24"/>
          <w:szCs w:val="24"/>
        </w:rPr>
        <w:t xml:space="preserve">      С июня по </w:t>
      </w:r>
      <w:r w:rsidR="00F01E77">
        <w:rPr>
          <w:sz w:val="24"/>
          <w:szCs w:val="24"/>
        </w:rPr>
        <w:t>октябрь</w:t>
      </w:r>
      <w:r w:rsidRPr="00C519C3">
        <w:rPr>
          <w:sz w:val="24"/>
          <w:szCs w:val="24"/>
        </w:rPr>
        <w:t xml:space="preserve"> 2019</w:t>
      </w:r>
      <w:r w:rsidR="00F571ED">
        <w:rPr>
          <w:sz w:val="24"/>
          <w:szCs w:val="24"/>
        </w:rPr>
        <w:t xml:space="preserve"> </w:t>
      </w:r>
      <w:r w:rsidRPr="00C519C3">
        <w:rPr>
          <w:sz w:val="24"/>
          <w:szCs w:val="24"/>
        </w:rPr>
        <w:t>г</w:t>
      </w:r>
      <w:r w:rsidR="00F01E77">
        <w:rPr>
          <w:sz w:val="24"/>
          <w:szCs w:val="24"/>
        </w:rPr>
        <w:t>ода</w:t>
      </w:r>
      <w:r w:rsidR="00F571ED">
        <w:rPr>
          <w:sz w:val="24"/>
          <w:szCs w:val="24"/>
        </w:rPr>
        <w:t xml:space="preserve"> в здании ф</w:t>
      </w:r>
      <w:r w:rsidRPr="00C519C3">
        <w:rPr>
          <w:sz w:val="24"/>
          <w:szCs w:val="24"/>
        </w:rPr>
        <w:t xml:space="preserve">ондохранилища музея по ул. </w:t>
      </w:r>
      <w:proofErr w:type="gramStart"/>
      <w:r w:rsidRPr="00C519C3">
        <w:rPr>
          <w:sz w:val="24"/>
          <w:szCs w:val="24"/>
        </w:rPr>
        <w:t>Зеленая</w:t>
      </w:r>
      <w:proofErr w:type="gramEnd"/>
      <w:r w:rsidRPr="00C519C3">
        <w:rPr>
          <w:sz w:val="24"/>
          <w:szCs w:val="24"/>
        </w:rPr>
        <w:t>, д. 7 удалось смонтировать автоматическую систему пожаротушения тонкораспыленной водой</w:t>
      </w:r>
      <w:r w:rsidR="00FE5165">
        <w:rPr>
          <w:sz w:val="24"/>
          <w:szCs w:val="24"/>
        </w:rPr>
        <w:t>.</w:t>
      </w:r>
      <w:r w:rsidRPr="00C519C3">
        <w:rPr>
          <w:sz w:val="24"/>
          <w:szCs w:val="24"/>
        </w:rPr>
        <w:t xml:space="preserve"> </w:t>
      </w:r>
      <w:r w:rsidR="00FE5165">
        <w:rPr>
          <w:sz w:val="24"/>
          <w:szCs w:val="24"/>
        </w:rPr>
        <w:t>К</w:t>
      </w:r>
      <w:r w:rsidRPr="00C519C3">
        <w:rPr>
          <w:sz w:val="24"/>
          <w:szCs w:val="24"/>
        </w:rPr>
        <w:t>омиссией в составе:  БУ «Дирекции» как заказчика, ООО «Защита» как исполнитель работ по монтажу системы пожаротушения при</w:t>
      </w:r>
      <w:r w:rsidR="00FE5165">
        <w:rPr>
          <w:sz w:val="24"/>
          <w:szCs w:val="24"/>
        </w:rPr>
        <w:t xml:space="preserve"> непосредственном нашем участии</w:t>
      </w:r>
      <w:r w:rsidRPr="00C519C3">
        <w:rPr>
          <w:sz w:val="24"/>
          <w:szCs w:val="24"/>
        </w:rPr>
        <w:t xml:space="preserve"> после пуско-наладочных работ системы пожаротушения, подписали Акты выполненных работ. В здании фондохранилища музея 07.10.2019 г. проведены практические занятия по экс</w:t>
      </w:r>
      <w:r w:rsidR="00FE5165">
        <w:rPr>
          <w:sz w:val="24"/>
          <w:szCs w:val="24"/>
        </w:rPr>
        <w:t>плуатации системы пожаротушения и</w:t>
      </w:r>
      <w:r w:rsidRPr="00C519C3">
        <w:rPr>
          <w:sz w:val="24"/>
          <w:szCs w:val="24"/>
        </w:rPr>
        <w:t xml:space="preserve"> инструктаж</w:t>
      </w:r>
      <w:r w:rsidR="00FE5165">
        <w:rPr>
          <w:sz w:val="24"/>
          <w:szCs w:val="24"/>
        </w:rPr>
        <w:t xml:space="preserve"> сотрудников</w:t>
      </w:r>
      <w:r w:rsidRPr="00C519C3">
        <w:rPr>
          <w:sz w:val="24"/>
          <w:szCs w:val="24"/>
        </w:rPr>
        <w:t xml:space="preserve">. Система пожаротушения принята в эксплуатацию, что в свою очередь,  позволило </w:t>
      </w:r>
      <w:r w:rsidR="00FE5165">
        <w:rPr>
          <w:sz w:val="24"/>
          <w:szCs w:val="24"/>
        </w:rPr>
        <w:t>произвести</w:t>
      </w:r>
      <w:r w:rsidRPr="00C519C3">
        <w:rPr>
          <w:sz w:val="24"/>
          <w:szCs w:val="24"/>
        </w:rPr>
        <w:t xml:space="preserve"> перемещение предметов древней живописи из хранилища </w:t>
      </w:r>
      <w:r w:rsidR="00FE5165">
        <w:rPr>
          <w:sz w:val="24"/>
          <w:szCs w:val="24"/>
        </w:rPr>
        <w:t>здания</w:t>
      </w:r>
      <w:r w:rsidRPr="00C519C3">
        <w:rPr>
          <w:sz w:val="24"/>
          <w:szCs w:val="24"/>
        </w:rPr>
        <w:t xml:space="preserve"> по пр.</w:t>
      </w:r>
      <w:r w:rsidR="00FE5165">
        <w:rPr>
          <w:sz w:val="24"/>
          <w:szCs w:val="24"/>
        </w:rPr>
        <w:t xml:space="preserve"> </w:t>
      </w:r>
      <w:r w:rsidRPr="00C519C3">
        <w:rPr>
          <w:sz w:val="24"/>
          <w:szCs w:val="24"/>
        </w:rPr>
        <w:t>К.</w:t>
      </w:r>
      <w:r w:rsidR="00FE5165">
        <w:rPr>
          <w:sz w:val="24"/>
          <w:szCs w:val="24"/>
        </w:rPr>
        <w:t xml:space="preserve"> </w:t>
      </w:r>
      <w:r w:rsidRPr="00C519C3">
        <w:rPr>
          <w:sz w:val="24"/>
          <w:szCs w:val="24"/>
        </w:rPr>
        <w:t xml:space="preserve">Маркса,8  в указанное  хранилище. Все предметы успешно перемещены в фондохранилище </w:t>
      </w:r>
      <w:r w:rsidR="006C5FF4">
        <w:rPr>
          <w:sz w:val="24"/>
          <w:szCs w:val="24"/>
        </w:rPr>
        <w:t>по адресу</w:t>
      </w:r>
      <w:r w:rsidR="006C5FF4" w:rsidRPr="006C5FF4">
        <w:rPr>
          <w:sz w:val="24"/>
          <w:szCs w:val="24"/>
        </w:rPr>
        <w:t xml:space="preserve"> </w:t>
      </w:r>
      <w:r w:rsidR="006C5FF4">
        <w:rPr>
          <w:sz w:val="24"/>
          <w:szCs w:val="24"/>
        </w:rPr>
        <w:t xml:space="preserve">ул. </w:t>
      </w:r>
      <w:proofErr w:type="gramStart"/>
      <w:r w:rsidR="006C5FF4">
        <w:rPr>
          <w:sz w:val="24"/>
          <w:szCs w:val="24"/>
        </w:rPr>
        <w:t>Зеленая</w:t>
      </w:r>
      <w:proofErr w:type="gramEnd"/>
      <w:r w:rsidR="006C5FF4">
        <w:rPr>
          <w:sz w:val="24"/>
          <w:szCs w:val="24"/>
        </w:rPr>
        <w:t xml:space="preserve">, д. 7 </w:t>
      </w:r>
      <w:r w:rsidRPr="00C519C3">
        <w:rPr>
          <w:sz w:val="24"/>
          <w:szCs w:val="24"/>
        </w:rPr>
        <w:t>.</w:t>
      </w:r>
    </w:p>
    <w:p w:rsidR="00C519C3" w:rsidRPr="00C519C3" w:rsidRDefault="00C519C3" w:rsidP="00C519C3">
      <w:pPr>
        <w:spacing w:line="276" w:lineRule="auto"/>
        <w:jc w:val="both"/>
        <w:rPr>
          <w:sz w:val="24"/>
          <w:szCs w:val="24"/>
        </w:rPr>
      </w:pPr>
      <w:r w:rsidRPr="00C519C3">
        <w:rPr>
          <w:sz w:val="24"/>
          <w:szCs w:val="24"/>
        </w:rPr>
        <w:t xml:space="preserve">      С ноября начались работы по установке ограждения территории фондохранилища музея на ул. </w:t>
      </w:r>
      <w:proofErr w:type="gramStart"/>
      <w:r w:rsidRPr="00C519C3">
        <w:rPr>
          <w:sz w:val="24"/>
          <w:szCs w:val="24"/>
        </w:rPr>
        <w:t>Зеленая</w:t>
      </w:r>
      <w:proofErr w:type="gramEnd"/>
      <w:r w:rsidRPr="00C519C3">
        <w:rPr>
          <w:sz w:val="24"/>
          <w:szCs w:val="24"/>
        </w:rPr>
        <w:t>,</w:t>
      </w:r>
      <w:r w:rsidR="007216D2">
        <w:rPr>
          <w:sz w:val="24"/>
          <w:szCs w:val="24"/>
        </w:rPr>
        <w:t xml:space="preserve"> </w:t>
      </w:r>
      <w:r w:rsidRPr="00C519C3">
        <w:rPr>
          <w:sz w:val="24"/>
          <w:szCs w:val="24"/>
        </w:rPr>
        <w:t>д.7, что дополнительно обезопасит здание фондохранилища музея от сквозного проезда транспорта и беспрепятственного прохождения пеше</w:t>
      </w:r>
      <w:r w:rsidR="001B3081">
        <w:rPr>
          <w:sz w:val="24"/>
          <w:szCs w:val="24"/>
        </w:rPr>
        <w:t>ходов по прилегающей территории</w:t>
      </w:r>
      <w:r w:rsidRPr="00C519C3">
        <w:rPr>
          <w:sz w:val="24"/>
          <w:szCs w:val="24"/>
        </w:rPr>
        <w:t>.</w:t>
      </w:r>
    </w:p>
    <w:p w:rsidR="00C519C3" w:rsidRPr="00C519C3" w:rsidRDefault="00C519C3" w:rsidP="00C519C3">
      <w:pPr>
        <w:spacing w:line="276" w:lineRule="auto"/>
        <w:jc w:val="both"/>
        <w:rPr>
          <w:sz w:val="24"/>
          <w:szCs w:val="24"/>
        </w:rPr>
      </w:pPr>
      <w:r w:rsidRPr="00C519C3">
        <w:rPr>
          <w:sz w:val="24"/>
          <w:szCs w:val="24"/>
        </w:rPr>
        <w:lastRenderedPageBreak/>
        <w:t xml:space="preserve">     Продолжаются ремонтные работы (локально) по предотвращению разрушения здания</w:t>
      </w:r>
      <w:r w:rsidR="006C5FF4">
        <w:rPr>
          <w:sz w:val="24"/>
          <w:szCs w:val="24"/>
        </w:rPr>
        <w:t xml:space="preserve"> ф</w:t>
      </w:r>
      <w:r w:rsidR="009823E3">
        <w:rPr>
          <w:sz w:val="24"/>
          <w:szCs w:val="24"/>
        </w:rPr>
        <w:t>ондохранилища музея, а именно</w:t>
      </w:r>
      <w:r w:rsidRPr="00C519C3">
        <w:rPr>
          <w:sz w:val="24"/>
          <w:szCs w:val="24"/>
        </w:rPr>
        <w:t>:</w:t>
      </w:r>
    </w:p>
    <w:p w:rsidR="00C519C3" w:rsidRPr="00C519C3" w:rsidRDefault="006C5FF4" w:rsidP="006C5FF4">
      <w:pPr>
        <w:spacing w:line="276" w:lineRule="auto"/>
        <w:ind w:left="720"/>
        <w:contextualSpacing/>
        <w:jc w:val="both"/>
        <w:rPr>
          <w:b/>
          <w:sz w:val="24"/>
          <w:szCs w:val="24"/>
        </w:rPr>
      </w:pPr>
      <w:r>
        <w:rPr>
          <w:sz w:val="24"/>
          <w:szCs w:val="24"/>
        </w:rPr>
        <w:t>- р</w:t>
      </w:r>
      <w:r w:rsidR="00C519C3" w:rsidRPr="00C519C3">
        <w:rPr>
          <w:sz w:val="24"/>
          <w:szCs w:val="24"/>
        </w:rPr>
        <w:t>емонт крыльца,</w:t>
      </w:r>
    </w:p>
    <w:p w:rsidR="00C519C3" w:rsidRPr="00C519C3" w:rsidRDefault="006C5FF4" w:rsidP="006C5FF4">
      <w:pPr>
        <w:spacing w:line="276" w:lineRule="auto"/>
        <w:ind w:left="720"/>
        <w:contextualSpacing/>
        <w:jc w:val="both"/>
        <w:rPr>
          <w:b/>
          <w:sz w:val="24"/>
          <w:szCs w:val="24"/>
        </w:rPr>
      </w:pPr>
      <w:r>
        <w:rPr>
          <w:sz w:val="24"/>
          <w:szCs w:val="24"/>
        </w:rPr>
        <w:t>- р</w:t>
      </w:r>
      <w:r w:rsidR="00C519C3" w:rsidRPr="00C519C3">
        <w:rPr>
          <w:sz w:val="24"/>
          <w:szCs w:val="24"/>
        </w:rPr>
        <w:t>емонт отдельных участков фасада,</w:t>
      </w:r>
    </w:p>
    <w:p w:rsidR="00C519C3" w:rsidRPr="00C519C3" w:rsidRDefault="006C5FF4" w:rsidP="006C5FF4">
      <w:pPr>
        <w:spacing w:line="276" w:lineRule="auto"/>
        <w:ind w:left="720"/>
        <w:contextualSpacing/>
        <w:jc w:val="both"/>
        <w:rPr>
          <w:b/>
          <w:sz w:val="24"/>
          <w:szCs w:val="24"/>
        </w:rPr>
      </w:pPr>
      <w:r>
        <w:rPr>
          <w:sz w:val="24"/>
          <w:szCs w:val="24"/>
        </w:rPr>
        <w:t>- р</w:t>
      </w:r>
      <w:r w:rsidR="00C519C3" w:rsidRPr="00C519C3">
        <w:rPr>
          <w:sz w:val="24"/>
          <w:szCs w:val="24"/>
        </w:rPr>
        <w:t>емонт цоколя от разрушения,</w:t>
      </w:r>
    </w:p>
    <w:p w:rsidR="00C519C3" w:rsidRPr="00C519C3" w:rsidRDefault="006C5FF4" w:rsidP="006C5FF4">
      <w:pPr>
        <w:spacing w:line="276" w:lineRule="auto"/>
        <w:ind w:left="851" w:hanging="131"/>
        <w:contextualSpacing/>
        <w:jc w:val="both"/>
        <w:rPr>
          <w:b/>
          <w:sz w:val="24"/>
          <w:szCs w:val="24"/>
        </w:rPr>
      </w:pPr>
      <w:r>
        <w:rPr>
          <w:sz w:val="24"/>
          <w:szCs w:val="24"/>
        </w:rPr>
        <w:t>- о</w:t>
      </w:r>
      <w:r w:rsidR="00C519C3" w:rsidRPr="00C519C3">
        <w:rPr>
          <w:sz w:val="24"/>
          <w:szCs w:val="24"/>
        </w:rPr>
        <w:t xml:space="preserve">бустройство </w:t>
      </w:r>
      <w:proofErr w:type="spellStart"/>
      <w:r w:rsidR="00C519C3" w:rsidRPr="00C519C3">
        <w:rPr>
          <w:sz w:val="24"/>
          <w:szCs w:val="24"/>
        </w:rPr>
        <w:t>отмостки</w:t>
      </w:r>
      <w:proofErr w:type="spellEnd"/>
      <w:r w:rsidR="00C519C3" w:rsidRPr="00C519C3">
        <w:rPr>
          <w:sz w:val="24"/>
          <w:szCs w:val="24"/>
        </w:rPr>
        <w:t xml:space="preserve"> для предотвращения разрушения здания от влаги во время </w:t>
      </w:r>
      <w:r>
        <w:rPr>
          <w:sz w:val="24"/>
          <w:szCs w:val="24"/>
        </w:rPr>
        <w:t xml:space="preserve">    </w:t>
      </w:r>
      <w:r w:rsidR="00C519C3" w:rsidRPr="00C519C3">
        <w:rPr>
          <w:sz w:val="24"/>
          <w:szCs w:val="24"/>
        </w:rPr>
        <w:t>непогоды</w:t>
      </w:r>
      <w:r>
        <w:rPr>
          <w:sz w:val="24"/>
          <w:szCs w:val="24"/>
        </w:rPr>
        <w:t>;</w:t>
      </w:r>
    </w:p>
    <w:p w:rsidR="00C519C3" w:rsidRPr="00C519C3" w:rsidRDefault="006C5FF4" w:rsidP="006C5FF4">
      <w:pPr>
        <w:spacing w:line="276" w:lineRule="auto"/>
        <w:contextualSpacing/>
        <w:jc w:val="both"/>
        <w:rPr>
          <w:b/>
          <w:sz w:val="24"/>
          <w:szCs w:val="24"/>
        </w:rPr>
      </w:pPr>
      <w:r>
        <w:rPr>
          <w:sz w:val="24"/>
          <w:szCs w:val="24"/>
        </w:rPr>
        <w:t xml:space="preserve">             - з</w:t>
      </w:r>
      <w:r w:rsidR="00C519C3" w:rsidRPr="00C519C3">
        <w:rPr>
          <w:sz w:val="24"/>
          <w:szCs w:val="24"/>
        </w:rPr>
        <w:t xml:space="preserve">амена битых стекол в помещении бывшего кофе. </w:t>
      </w:r>
    </w:p>
    <w:p w:rsidR="00C519C3" w:rsidRPr="00C519C3" w:rsidRDefault="00C519C3" w:rsidP="00C519C3">
      <w:pPr>
        <w:spacing w:line="276" w:lineRule="auto"/>
        <w:jc w:val="both"/>
        <w:rPr>
          <w:sz w:val="24"/>
          <w:szCs w:val="24"/>
        </w:rPr>
      </w:pPr>
      <w:r w:rsidRPr="00C519C3">
        <w:rPr>
          <w:sz w:val="24"/>
          <w:szCs w:val="24"/>
        </w:rPr>
        <w:t xml:space="preserve">     </w:t>
      </w:r>
      <w:proofErr w:type="gramStart"/>
      <w:r w:rsidRPr="00C519C3">
        <w:rPr>
          <w:sz w:val="24"/>
          <w:szCs w:val="24"/>
        </w:rPr>
        <w:t xml:space="preserve">По результатам года были подготовлены и своевременно (срок до 04.10.2019г.) переданы в адрес Управления по делам ГО и ЧС Администрации Петрозаводского городского округа годовые доклады о состоянии гражданской обороны в БУ МИИ РК за 2019год   формы </w:t>
      </w:r>
      <w:r w:rsidRPr="00C519C3">
        <w:rPr>
          <w:b/>
          <w:sz w:val="24"/>
          <w:szCs w:val="24"/>
        </w:rPr>
        <w:t>2/ДУ</w:t>
      </w:r>
      <w:r w:rsidRPr="00C519C3">
        <w:rPr>
          <w:sz w:val="24"/>
          <w:szCs w:val="24"/>
        </w:rPr>
        <w:t xml:space="preserve"> с приложениями№1 и №2 и в Министерство культуры  РК  отчет </w:t>
      </w:r>
      <w:r w:rsidRPr="00C519C3">
        <w:rPr>
          <w:b/>
          <w:sz w:val="24"/>
          <w:szCs w:val="24"/>
        </w:rPr>
        <w:t>АТК</w:t>
      </w:r>
      <w:r w:rsidRPr="00C519C3">
        <w:rPr>
          <w:sz w:val="24"/>
          <w:szCs w:val="24"/>
        </w:rPr>
        <w:t xml:space="preserve"> с приложениями №1.</w:t>
      </w:r>
      <w:proofErr w:type="gramEnd"/>
    </w:p>
    <w:p w:rsidR="00C519C3" w:rsidRPr="00C519C3" w:rsidRDefault="00C519C3" w:rsidP="00C519C3">
      <w:pPr>
        <w:spacing w:line="276" w:lineRule="auto"/>
        <w:jc w:val="both"/>
        <w:rPr>
          <w:sz w:val="24"/>
          <w:szCs w:val="24"/>
        </w:rPr>
      </w:pPr>
      <w:r w:rsidRPr="00C519C3">
        <w:rPr>
          <w:sz w:val="24"/>
          <w:szCs w:val="24"/>
        </w:rPr>
        <w:t xml:space="preserve">            Ежеквартально готовились и направлялись в адрес Управления по делам ГО и ЧС Администрации Петрозаводского городского округа донесения о создании, наличии, использовании и восполнении материальных и финансовых ресурсов для ликвидации ЧС природного и техногенного характера формы 1/РЕЗ</w:t>
      </w:r>
      <w:proofErr w:type="gramStart"/>
      <w:r w:rsidRPr="00C519C3">
        <w:rPr>
          <w:sz w:val="24"/>
          <w:szCs w:val="24"/>
        </w:rPr>
        <w:t>.Ч</w:t>
      </w:r>
      <w:proofErr w:type="gramEnd"/>
      <w:r w:rsidRPr="00C519C3">
        <w:rPr>
          <w:sz w:val="24"/>
          <w:szCs w:val="24"/>
        </w:rPr>
        <w:t>С</w:t>
      </w:r>
    </w:p>
    <w:p w:rsidR="00C519C3" w:rsidRPr="00C519C3" w:rsidRDefault="00C519C3" w:rsidP="00C519C3">
      <w:pPr>
        <w:spacing w:line="276" w:lineRule="auto"/>
        <w:jc w:val="both"/>
        <w:rPr>
          <w:sz w:val="24"/>
          <w:szCs w:val="24"/>
        </w:rPr>
      </w:pPr>
      <w:r w:rsidRPr="00C519C3">
        <w:rPr>
          <w:sz w:val="24"/>
          <w:szCs w:val="24"/>
        </w:rPr>
        <w:t xml:space="preserve">         В соответствии с учебным планом на 2019 год, уполномоченный на решение задач в области гражданской обороны музея </w:t>
      </w:r>
      <w:proofErr w:type="spellStart"/>
      <w:r w:rsidRPr="00C519C3">
        <w:rPr>
          <w:sz w:val="24"/>
          <w:szCs w:val="24"/>
        </w:rPr>
        <w:t>Неденко</w:t>
      </w:r>
      <w:proofErr w:type="spellEnd"/>
      <w:r w:rsidRPr="00C519C3">
        <w:rPr>
          <w:sz w:val="24"/>
          <w:szCs w:val="24"/>
        </w:rPr>
        <w:t xml:space="preserve"> Ю.М. прошел переподготовку в Учебно-методическом центре по пожарной безопасности, по ГО </w:t>
      </w:r>
      <w:proofErr w:type="spellStart"/>
      <w:r w:rsidRPr="00C519C3">
        <w:rPr>
          <w:sz w:val="24"/>
          <w:szCs w:val="24"/>
        </w:rPr>
        <w:t>ком</w:t>
      </w:r>
      <w:proofErr w:type="gramStart"/>
      <w:r w:rsidRPr="00C519C3">
        <w:rPr>
          <w:sz w:val="24"/>
          <w:szCs w:val="24"/>
        </w:rPr>
        <w:t>.з</w:t>
      </w:r>
      <w:proofErr w:type="gramEnd"/>
      <w:r w:rsidRPr="00C519C3">
        <w:rPr>
          <w:sz w:val="24"/>
          <w:szCs w:val="24"/>
        </w:rPr>
        <w:t>в.связи</w:t>
      </w:r>
      <w:proofErr w:type="spellEnd"/>
      <w:r w:rsidRPr="00C519C3">
        <w:rPr>
          <w:sz w:val="24"/>
          <w:szCs w:val="24"/>
        </w:rPr>
        <w:t xml:space="preserve"> </w:t>
      </w:r>
      <w:r w:rsidR="006C5FF4">
        <w:rPr>
          <w:sz w:val="24"/>
          <w:szCs w:val="24"/>
        </w:rPr>
        <w:t xml:space="preserve">Н.В. </w:t>
      </w:r>
      <w:r w:rsidRPr="00C519C3">
        <w:rPr>
          <w:sz w:val="24"/>
          <w:szCs w:val="24"/>
        </w:rPr>
        <w:t xml:space="preserve">Козловская и </w:t>
      </w:r>
      <w:r w:rsidR="006C5FF4">
        <w:rPr>
          <w:sz w:val="24"/>
          <w:szCs w:val="24"/>
        </w:rPr>
        <w:t xml:space="preserve">О.А. </w:t>
      </w:r>
      <w:proofErr w:type="spellStart"/>
      <w:r w:rsidRPr="00C519C3">
        <w:rPr>
          <w:sz w:val="24"/>
          <w:szCs w:val="24"/>
        </w:rPr>
        <w:t>Лангуева</w:t>
      </w:r>
      <w:proofErr w:type="spellEnd"/>
      <w:r w:rsidR="001B3081">
        <w:rPr>
          <w:sz w:val="24"/>
          <w:szCs w:val="24"/>
        </w:rPr>
        <w:t xml:space="preserve">, заместитель </w:t>
      </w:r>
      <w:r w:rsidRPr="00C519C3">
        <w:rPr>
          <w:sz w:val="24"/>
          <w:szCs w:val="24"/>
        </w:rPr>
        <w:t xml:space="preserve">председателя </w:t>
      </w:r>
      <w:proofErr w:type="spellStart"/>
      <w:r w:rsidRPr="00C519C3">
        <w:rPr>
          <w:sz w:val="24"/>
          <w:szCs w:val="24"/>
        </w:rPr>
        <w:t>эвакокомиссии</w:t>
      </w:r>
      <w:proofErr w:type="spellEnd"/>
      <w:r w:rsidRPr="00C519C3">
        <w:rPr>
          <w:sz w:val="24"/>
          <w:szCs w:val="24"/>
        </w:rPr>
        <w:t>.</w:t>
      </w:r>
    </w:p>
    <w:p w:rsidR="00C519C3" w:rsidRPr="00C519C3" w:rsidRDefault="00C519C3" w:rsidP="00C519C3">
      <w:pPr>
        <w:spacing w:line="276" w:lineRule="auto"/>
        <w:jc w:val="both"/>
        <w:rPr>
          <w:sz w:val="24"/>
          <w:szCs w:val="24"/>
        </w:rPr>
      </w:pPr>
      <w:r w:rsidRPr="00C519C3">
        <w:rPr>
          <w:sz w:val="24"/>
          <w:szCs w:val="24"/>
        </w:rPr>
        <w:t xml:space="preserve">         Сотрудники нашего отдела в течение 2019 года в соответствии с планом работы музея принимали самое непосредственное участие в оформлении и организации различных выставок, семинаров, презентаций и др. массовых мероприятий.</w:t>
      </w:r>
    </w:p>
    <w:p w:rsidR="00BC594E" w:rsidRDefault="00BC594E" w:rsidP="00942216">
      <w:pPr>
        <w:ind w:firstLine="426"/>
        <w:jc w:val="both"/>
        <w:rPr>
          <w:sz w:val="24"/>
          <w:szCs w:val="24"/>
        </w:rPr>
      </w:pPr>
    </w:p>
    <w:p w:rsidR="00942216" w:rsidRDefault="00942216" w:rsidP="00942216">
      <w:pPr>
        <w:ind w:firstLine="426"/>
        <w:jc w:val="both"/>
        <w:rPr>
          <w:sz w:val="24"/>
          <w:szCs w:val="24"/>
        </w:rPr>
      </w:pPr>
      <w:r w:rsidRPr="00942216">
        <w:rPr>
          <w:sz w:val="24"/>
          <w:szCs w:val="24"/>
        </w:rPr>
        <w:t>Хозяйственная деятельность музея в 2019 году была организована по следующим основным направлениям:</w:t>
      </w:r>
    </w:p>
    <w:p w:rsidR="009823E3" w:rsidRPr="00942216" w:rsidRDefault="009823E3" w:rsidP="00942216">
      <w:pPr>
        <w:ind w:firstLine="426"/>
        <w:jc w:val="both"/>
        <w:rPr>
          <w:sz w:val="24"/>
          <w:szCs w:val="24"/>
        </w:rPr>
      </w:pPr>
    </w:p>
    <w:p w:rsidR="00942216" w:rsidRPr="00942216" w:rsidRDefault="00942216" w:rsidP="00942216">
      <w:pPr>
        <w:ind w:firstLine="426"/>
        <w:jc w:val="both"/>
        <w:rPr>
          <w:sz w:val="24"/>
          <w:szCs w:val="24"/>
        </w:rPr>
      </w:pPr>
      <w:r w:rsidRPr="00942216">
        <w:rPr>
          <w:sz w:val="24"/>
          <w:szCs w:val="24"/>
        </w:rPr>
        <w:t xml:space="preserve"> I. Обеспечение подразделений канцелярскими принадлежностями, хозяйственными и электротоварами, инвентарем, оборудованием, печатной и сувенирной продукцией, а также необходимыми расходными материалами для проведения мастер-классов и для оформления временных выставок в соответствии с техническими заданиями.</w:t>
      </w:r>
    </w:p>
    <w:p w:rsidR="00942216" w:rsidRPr="00942216" w:rsidRDefault="00942216" w:rsidP="00942216">
      <w:pPr>
        <w:ind w:firstLine="426"/>
        <w:jc w:val="both"/>
        <w:rPr>
          <w:sz w:val="24"/>
          <w:szCs w:val="24"/>
        </w:rPr>
      </w:pPr>
      <w:r w:rsidRPr="00942216">
        <w:rPr>
          <w:sz w:val="24"/>
          <w:szCs w:val="24"/>
        </w:rPr>
        <w:t xml:space="preserve">Для успешного осуществления работы по обеспечению материальными запасами обобщались </w:t>
      </w:r>
      <w:proofErr w:type="gramStart"/>
      <w:r w:rsidRPr="00942216">
        <w:rPr>
          <w:sz w:val="24"/>
          <w:szCs w:val="24"/>
        </w:rPr>
        <w:t>квартальные заявки, предс</w:t>
      </w:r>
      <w:r w:rsidR="006C5FF4">
        <w:rPr>
          <w:sz w:val="24"/>
          <w:szCs w:val="24"/>
        </w:rPr>
        <w:t>тавленные заведующими  отделами</w:t>
      </w:r>
      <w:r w:rsidRPr="00942216">
        <w:rPr>
          <w:sz w:val="24"/>
          <w:szCs w:val="24"/>
        </w:rPr>
        <w:t xml:space="preserve"> и производился</w:t>
      </w:r>
      <w:proofErr w:type="gramEnd"/>
      <w:r w:rsidRPr="00942216">
        <w:rPr>
          <w:sz w:val="24"/>
          <w:szCs w:val="24"/>
        </w:rPr>
        <w:t xml:space="preserve"> расчет общей потребности средств на расходные материалы и оказание услуг. На основании этих данных подготовлено и заключено 97 договоров с 40 контрагентами, а также составлены пакеты сопутствующих документов, которые своевременно направлялись в ГКУ РК «Центр бухгалтерского и правового сопровождения организаций культуры». Однако финансирование осуществлялось со значительными задержками, что вызывало определенные трудности  со  своевременной поставкой в отделы музея необходимых расходных материалов, мебели, оборудования, энергосберегающих элементов. И только многолетнее сотрудничество с отдельными поставщиками позволило приобретать материальные запасы в долг, но это не решало всех возникающих проблем.</w:t>
      </w:r>
    </w:p>
    <w:p w:rsidR="00942216" w:rsidRPr="00942216" w:rsidRDefault="00942216" w:rsidP="00942216">
      <w:pPr>
        <w:ind w:firstLine="426"/>
        <w:jc w:val="both"/>
        <w:rPr>
          <w:sz w:val="24"/>
          <w:szCs w:val="24"/>
        </w:rPr>
      </w:pPr>
      <w:r w:rsidRPr="00942216">
        <w:rPr>
          <w:sz w:val="24"/>
          <w:szCs w:val="24"/>
        </w:rPr>
        <w:t xml:space="preserve">Наряду с обеспечением материальными запасами был организован учет и </w:t>
      </w:r>
      <w:proofErr w:type="gramStart"/>
      <w:r w:rsidRPr="00942216">
        <w:rPr>
          <w:sz w:val="24"/>
          <w:szCs w:val="24"/>
        </w:rPr>
        <w:t>контроль за</w:t>
      </w:r>
      <w:proofErr w:type="gramEnd"/>
      <w:r w:rsidRPr="00942216">
        <w:rPr>
          <w:sz w:val="24"/>
          <w:szCs w:val="24"/>
        </w:rPr>
        <w:t xml:space="preserve"> рациональным использованием расходных материалов. Ежемесячно проводилась сверка сувенирной и печатной продукции в кассе, составлялись акты и ведомости на списание материальных ценностей на нужды учреждения, а также приказы по переоценке печатной и сувенирной продукции и  списанию ее в подарочный фонд.</w:t>
      </w:r>
    </w:p>
    <w:p w:rsidR="007216D2" w:rsidRDefault="007216D2" w:rsidP="00942216">
      <w:pPr>
        <w:ind w:firstLine="426"/>
        <w:jc w:val="both"/>
        <w:rPr>
          <w:sz w:val="24"/>
          <w:szCs w:val="24"/>
        </w:rPr>
      </w:pPr>
    </w:p>
    <w:p w:rsidR="00942216" w:rsidRPr="00942216" w:rsidRDefault="00942216" w:rsidP="00942216">
      <w:pPr>
        <w:ind w:firstLine="426"/>
        <w:jc w:val="both"/>
        <w:rPr>
          <w:sz w:val="24"/>
          <w:szCs w:val="24"/>
        </w:rPr>
      </w:pPr>
      <w:r w:rsidRPr="00942216">
        <w:rPr>
          <w:sz w:val="24"/>
          <w:szCs w:val="24"/>
        </w:rPr>
        <w:t>II. Работа по объектам нефинансовых активов.</w:t>
      </w:r>
    </w:p>
    <w:p w:rsidR="00942216" w:rsidRPr="00942216" w:rsidRDefault="00942216" w:rsidP="00942216">
      <w:pPr>
        <w:ind w:firstLine="426"/>
        <w:jc w:val="both"/>
        <w:rPr>
          <w:sz w:val="24"/>
          <w:szCs w:val="24"/>
        </w:rPr>
      </w:pPr>
      <w:r w:rsidRPr="00942216">
        <w:rPr>
          <w:sz w:val="24"/>
          <w:szCs w:val="24"/>
        </w:rPr>
        <w:t xml:space="preserve">В этом направлении в первую очередь организован учет и хранение закрепленных объектов. Ведется учет складского хозяйства. </w:t>
      </w:r>
    </w:p>
    <w:p w:rsidR="00942216" w:rsidRPr="00942216" w:rsidRDefault="006C5FF4" w:rsidP="00942216">
      <w:pPr>
        <w:ind w:firstLine="426"/>
        <w:jc w:val="both"/>
        <w:rPr>
          <w:sz w:val="24"/>
          <w:szCs w:val="24"/>
        </w:rPr>
      </w:pPr>
      <w:r>
        <w:rPr>
          <w:sz w:val="24"/>
          <w:szCs w:val="24"/>
        </w:rPr>
        <w:lastRenderedPageBreak/>
        <w:t>В соответствии с П</w:t>
      </w:r>
      <w:r w:rsidR="00942216" w:rsidRPr="00942216">
        <w:rPr>
          <w:sz w:val="24"/>
          <w:szCs w:val="24"/>
        </w:rPr>
        <w:t xml:space="preserve">риказом № 28 от 19.04.2016 г. «О закреплении объектов основных средств за сотрудниками музея», согласно  которому сотрудники несут материальную ответственность за вверенное им оборудование, заведующим складом осуществлялся </w:t>
      </w:r>
      <w:proofErr w:type="gramStart"/>
      <w:r w:rsidR="00942216" w:rsidRPr="00942216">
        <w:rPr>
          <w:sz w:val="24"/>
          <w:szCs w:val="24"/>
        </w:rPr>
        <w:t>контроль за</w:t>
      </w:r>
      <w:proofErr w:type="gramEnd"/>
      <w:r w:rsidR="00942216" w:rsidRPr="00942216">
        <w:rPr>
          <w:sz w:val="24"/>
          <w:szCs w:val="24"/>
        </w:rPr>
        <w:t xml:space="preserve"> сохранностью и исправностью оборудования, техники и инвентаря и проведением своевременного ремонта, в результате которого:</w:t>
      </w:r>
    </w:p>
    <w:p w:rsidR="00942216" w:rsidRPr="00942216" w:rsidRDefault="00942216" w:rsidP="00942216">
      <w:pPr>
        <w:ind w:firstLine="426"/>
        <w:jc w:val="both"/>
        <w:rPr>
          <w:sz w:val="24"/>
          <w:szCs w:val="24"/>
        </w:rPr>
      </w:pPr>
      <w:r w:rsidRPr="00942216">
        <w:rPr>
          <w:sz w:val="24"/>
          <w:szCs w:val="24"/>
        </w:rPr>
        <w:t>- выполнен ремонт стульев в кабинете 5;</w:t>
      </w:r>
    </w:p>
    <w:p w:rsidR="00942216" w:rsidRPr="00942216" w:rsidRDefault="00942216" w:rsidP="00942216">
      <w:pPr>
        <w:ind w:firstLine="426"/>
        <w:jc w:val="both"/>
        <w:rPr>
          <w:sz w:val="24"/>
          <w:szCs w:val="24"/>
        </w:rPr>
      </w:pPr>
      <w:r w:rsidRPr="00942216">
        <w:rPr>
          <w:sz w:val="24"/>
          <w:szCs w:val="24"/>
        </w:rPr>
        <w:t>- изготовлены и установлены новые компьютерные столы и стеллаж для хранения   офисной техники, вешалка для верхней одежды в кабинете 25;</w:t>
      </w:r>
    </w:p>
    <w:p w:rsidR="00942216" w:rsidRPr="00942216" w:rsidRDefault="00942216" w:rsidP="00942216">
      <w:pPr>
        <w:ind w:firstLine="426"/>
        <w:jc w:val="both"/>
        <w:rPr>
          <w:sz w:val="24"/>
          <w:szCs w:val="24"/>
        </w:rPr>
      </w:pPr>
      <w:r w:rsidRPr="00942216">
        <w:rPr>
          <w:sz w:val="24"/>
          <w:szCs w:val="24"/>
        </w:rPr>
        <w:t xml:space="preserve">- для улучшения работоспособности компьютеров в соответствии с современными требованиями </w:t>
      </w:r>
      <w:proofErr w:type="gramStart"/>
      <w:r w:rsidRPr="00942216">
        <w:rPr>
          <w:sz w:val="24"/>
          <w:szCs w:val="24"/>
        </w:rPr>
        <w:t>произведен</w:t>
      </w:r>
      <w:proofErr w:type="gramEnd"/>
      <w:r w:rsidRPr="00942216">
        <w:rPr>
          <w:sz w:val="24"/>
          <w:szCs w:val="24"/>
        </w:rPr>
        <w:t xml:space="preserve"> апгрейд  4-х персональных компьютеров  сотрудников музея.</w:t>
      </w:r>
    </w:p>
    <w:p w:rsidR="00942216" w:rsidRPr="00942216" w:rsidRDefault="00942216" w:rsidP="00942216">
      <w:pPr>
        <w:ind w:firstLine="426"/>
        <w:jc w:val="both"/>
        <w:rPr>
          <w:sz w:val="24"/>
          <w:szCs w:val="24"/>
        </w:rPr>
      </w:pPr>
      <w:r w:rsidRPr="00942216">
        <w:rPr>
          <w:sz w:val="24"/>
          <w:szCs w:val="24"/>
        </w:rPr>
        <w:t xml:space="preserve">Во исполнение приказа директора музея № 38-п от 28.10.2019 г. «О проведении инвентаризации имущества и финансовых обязательств в БУ «Музей изобразительных искусств РК» в ноябре </w:t>
      </w:r>
      <w:r>
        <w:rPr>
          <w:sz w:val="24"/>
          <w:szCs w:val="24"/>
        </w:rPr>
        <w:t>2019 года</w:t>
      </w:r>
      <w:r w:rsidRPr="00942216">
        <w:rPr>
          <w:sz w:val="24"/>
          <w:szCs w:val="24"/>
        </w:rPr>
        <w:t xml:space="preserve"> </w:t>
      </w:r>
      <w:r w:rsidR="006C5FF4">
        <w:rPr>
          <w:sz w:val="24"/>
          <w:szCs w:val="24"/>
        </w:rPr>
        <w:t xml:space="preserve">была </w:t>
      </w:r>
      <w:r w:rsidRPr="00942216">
        <w:rPr>
          <w:sz w:val="24"/>
          <w:szCs w:val="24"/>
        </w:rPr>
        <w:t xml:space="preserve">организовано проведение инвентаризации основных средств и материальных запасов. </w:t>
      </w:r>
    </w:p>
    <w:p w:rsidR="00942216" w:rsidRPr="00942216" w:rsidRDefault="00942216" w:rsidP="00942216">
      <w:pPr>
        <w:ind w:firstLine="426"/>
        <w:jc w:val="both"/>
        <w:rPr>
          <w:sz w:val="24"/>
          <w:szCs w:val="24"/>
        </w:rPr>
      </w:pPr>
    </w:p>
    <w:p w:rsidR="00942216" w:rsidRPr="00942216" w:rsidRDefault="00942216" w:rsidP="00942216">
      <w:pPr>
        <w:ind w:firstLine="426"/>
        <w:jc w:val="both"/>
        <w:rPr>
          <w:sz w:val="24"/>
          <w:szCs w:val="24"/>
        </w:rPr>
      </w:pPr>
      <w:r w:rsidRPr="00942216">
        <w:rPr>
          <w:sz w:val="24"/>
          <w:szCs w:val="24"/>
        </w:rPr>
        <w:t xml:space="preserve"> III. Организация хозяйственного обеспечения:</w:t>
      </w:r>
    </w:p>
    <w:p w:rsidR="00942216" w:rsidRPr="00942216" w:rsidRDefault="00942216" w:rsidP="00942216">
      <w:pPr>
        <w:ind w:firstLine="426"/>
        <w:jc w:val="both"/>
        <w:rPr>
          <w:sz w:val="24"/>
          <w:szCs w:val="24"/>
        </w:rPr>
      </w:pPr>
      <w:r w:rsidRPr="00942216">
        <w:rPr>
          <w:sz w:val="24"/>
          <w:szCs w:val="24"/>
        </w:rPr>
        <w:t xml:space="preserve">Сегодня надлежащее состояние помещений музея поддерживается в соответствии с правилами и нормами производственной санитарии.  </w:t>
      </w:r>
    </w:p>
    <w:p w:rsidR="00942216" w:rsidRPr="00942216" w:rsidRDefault="00942216" w:rsidP="00942216">
      <w:pPr>
        <w:ind w:firstLine="426"/>
        <w:jc w:val="both"/>
        <w:rPr>
          <w:sz w:val="24"/>
          <w:szCs w:val="24"/>
        </w:rPr>
      </w:pPr>
      <w:r w:rsidRPr="00942216">
        <w:rPr>
          <w:sz w:val="24"/>
          <w:szCs w:val="24"/>
        </w:rPr>
        <w:t xml:space="preserve">Кроме того, в 2019 году ежемесячно проводились  санитарные дни в экспозиционных залах, вестибюле, местах общего пользования,  а также проведены  субботники по уборке помещений музея, фондохранилища и их территорий. В весенне-летний период организовано благоустройство музейного дворика, включая обработку его территории от клещей, так как в летние каникулы  дети занимались по Программе творческого развития «Летняя Музейная академия».  Осенью велась подготовка к зиме:  обеспечено подключение теплоснабжения музея и </w:t>
      </w:r>
      <w:r w:rsidR="009823E3" w:rsidRPr="00942216">
        <w:rPr>
          <w:sz w:val="24"/>
          <w:szCs w:val="24"/>
        </w:rPr>
        <w:t>фондохранилища</w:t>
      </w:r>
      <w:r w:rsidRPr="00942216">
        <w:rPr>
          <w:sz w:val="24"/>
          <w:szCs w:val="24"/>
        </w:rPr>
        <w:t>, проверена отопительная система, постелены ковровые покрытия в тамбур и вестибюль, противоскользящие коврики на ступеньки центрального входа музея.</w:t>
      </w:r>
    </w:p>
    <w:p w:rsidR="00942216" w:rsidRPr="00942216" w:rsidRDefault="00942216" w:rsidP="00942216">
      <w:pPr>
        <w:ind w:firstLine="426"/>
        <w:jc w:val="both"/>
        <w:rPr>
          <w:sz w:val="24"/>
          <w:szCs w:val="24"/>
        </w:rPr>
      </w:pPr>
      <w:r w:rsidRPr="00942216">
        <w:rPr>
          <w:sz w:val="24"/>
          <w:szCs w:val="24"/>
        </w:rPr>
        <w:t>Для проведения концертов, семинаров, совещаний, творческих встреч, презентаций, мастер-классов и прочих мероприятий в музее велись работы по оформлению залов, установке аудио-видеоаппаратуры и ее техническому сопровождению.</w:t>
      </w:r>
    </w:p>
    <w:p w:rsidR="00942216" w:rsidRPr="00942216" w:rsidRDefault="00482AC6" w:rsidP="00942216">
      <w:pPr>
        <w:ind w:firstLine="426"/>
        <w:jc w:val="both"/>
        <w:rPr>
          <w:sz w:val="24"/>
          <w:szCs w:val="24"/>
        </w:rPr>
      </w:pPr>
      <w:r>
        <w:rPr>
          <w:sz w:val="24"/>
          <w:szCs w:val="24"/>
        </w:rPr>
        <w:br w:type="page"/>
      </w:r>
    </w:p>
    <w:p w:rsidR="00774FC9" w:rsidRDefault="00A60E83" w:rsidP="00482AC6">
      <w:pPr>
        <w:pStyle w:val="3"/>
        <w:jc w:val="both"/>
      </w:pPr>
      <w:bookmarkStart w:id="38" w:name="_Toc503524786"/>
      <w:bookmarkStart w:id="39" w:name="_Toc27654497"/>
      <w:bookmarkStart w:id="40" w:name="_Toc27656437"/>
      <w:r w:rsidRPr="00482AC6">
        <w:t xml:space="preserve">IX. </w:t>
      </w:r>
      <w:r w:rsidR="00172F32" w:rsidRPr="00482AC6">
        <w:t>ФИНАНС</w:t>
      </w:r>
      <w:r w:rsidR="00774FC9" w:rsidRPr="00482AC6">
        <w:t>ОВАЯ ДЕЯТЕЛЬНОСТЬ</w:t>
      </w:r>
      <w:bookmarkEnd w:id="38"/>
      <w:bookmarkEnd w:id="39"/>
      <w:bookmarkEnd w:id="40"/>
    </w:p>
    <w:p w:rsidR="000C4FF1" w:rsidRPr="000C4FF1" w:rsidRDefault="000C4FF1" w:rsidP="000C4FF1"/>
    <w:p w:rsidR="00774FC9" w:rsidRPr="00A60E83" w:rsidRDefault="00774FC9" w:rsidP="00774FC9">
      <w:pPr>
        <w:spacing w:after="120"/>
        <w:ind w:firstLine="708"/>
        <w:jc w:val="both"/>
        <w:rPr>
          <w:sz w:val="24"/>
          <w:szCs w:val="24"/>
        </w:rPr>
      </w:pPr>
      <w:r w:rsidRPr="00A60E83">
        <w:rPr>
          <w:sz w:val="24"/>
          <w:szCs w:val="24"/>
        </w:rPr>
        <w:t>Бюджетное учреждение «Музей изобразительных искусств Республики Карелия»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уставом.</w:t>
      </w:r>
    </w:p>
    <w:p w:rsidR="00774FC9" w:rsidRPr="00A60E83" w:rsidRDefault="00774FC9" w:rsidP="00774FC9">
      <w:pPr>
        <w:spacing w:after="120"/>
        <w:ind w:firstLine="708"/>
        <w:jc w:val="both"/>
        <w:rPr>
          <w:sz w:val="24"/>
          <w:szCs w:val="24"/>
        </w:rPr>
      </w:pPr>
      <w:r w:rsidRPr="00A60E83">
        <w:rPr>
          <w:sz w:val="24"/>
          <w:szCs w:val="24"/>
        </w:rPr>
        <w:t> Государственное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Министерство культуры Республики Карелия.</w:t>
      </w:r>
    </w:p>
    <w:p w:rsidR="00774FC9" w:rsidRPr="00A60E83" w:rsidRDefault="00774FC9" w:rsidP="00774FC9">
      <w:pPr>
        <w:spacing w:after="120"/>
        <w:ind w:firstLine="708"/>
        <w:jc w:val="both"/>
        <w:rPr>
          <w:sz w:val="24"/>
          <w:szCs w:val="24"/>
        </w:rPr>
      </w:pPr>
      <w:r w:rsidRPr="00A60E83">
        <w:rPr>
          <w:sz w:val="24"/>
          <w:szCs w:val="24"/>
        </w:rPr>
        <w:t>Субсидия на финансово</w:t>
      </w:r>
      <w:r w:rsidR="00C31E52">
        <w:rPr>
          <w:sz w:val="24"/>
          <w:szCs w:val="24"/>
        </w:rPr>
        <w:t>е</w:t>
      </w:r>
      <w:r w:rsidRPr="00A60E83">
        <w:rPr>
          <w:sz w:val="24"/>
          <w:szCs w:val="24"/>
        </w:rPr>
        <w:t xml:space="preserve"> обеспечение выполнения</w:t>
      </w:r>
      <w:r w:rsidR="00235889" w:rsidRPr="00A60E83">
        <w:rPr>
          <w:sz w:val="24"/>
          <w:szCs w:val="24"/>
        </w:rPr>
        <w:t xml:space="preserve"> государственного задания в 201</w:t>
      </w:r>
      <w:r w:rsidR="00113D17">
        <w:rPr>
          <w:sz w:val="24"/>
          <w:szCs w:val="24"/>
        </w:rPr>
        <w:t>9</w:t>
      </w:r>
      <w:r w:rsidRPr="00A60E83">
        <w:rPr>
          <w:sz w:val="24"/>
          <w:szCs w:val="24"/>
        </w:rPr>
        <w:t xml:space="preserve"> году составила 2</w:t>
      </w:r>
      <w:r w:rsidR="003C03CA">
        <w:rPr>
          <w:sz w:val="24"/>
          <w:szCs w:val="24"/>
        </w:rPr>
        <w:t>7 млн. 557</w:t>
      </w:r>
      <w:r w:rsidRPr="00A60E83">
        <w:rPr>
          <w:sz w:val="24"/>
          <w:szCs w:val="24"/>
        </w:rPr>
        <w:t xml:space="preserve"> тыс</w:t>
      </w:r>
      <w:r w:rsidR="00235889" w:rsidRPr="00A60E83">
        <w:rPr>
          <w:sz w:val="24"/>
          <w:szCs w:val="24"/>
        </w:rPr>
        <w:t>яч</w:t>
      </w:r>
      <w:r w:rsidR="00C31E52">
        <w:rPr>
          <w:sz w:val="24"/>
          <w:szCs w:val="24"/>
        </w:rPr>
        <w:t xml:space="preserve"> </w:t>
      </w:r>
      <w:r w:rsidR="003C03CA">
        <w:rPr>
          <w:sz w:val="24"/>
          <w:szCs w:val="24"/>
        </w:rPr>
        <w:t>7</w:t>
      </w:r>
      <w:r w:rsidR="00235889" w:rsidRPr="00A60E83">
        <w:rPr>
          <w:sz w:val="24"/>
          <w:szCs w:val="24"/>
        </w:rPr>
        <w:t>00 рублей.</w:t>
      </w:r>
      <w:r w:rsidRPr="00A60E83">
        <w:rPr>
          <w:sz w:val="24"/>
          <w:szCs w:val="24"/>
        </w:rPr>
        <w:t xml:space="preserve"> </w:t>
      </w:r>
      <w:proofErr w:type="gramStart"/>
      <w:r w:rsidRPr="00A60E83">
        <w:rPr>
          <w:sz w:val="24"/>
          <w:szCs w:val="24"/>
        </w:rPr>
        <w:t>Иные субсидии, предоставленные из бюджета</w:t>
      </w:r>
      <w:r w:rsidR="009621D5">
        <w:rPr>
          <w:sz w:val="24"/>
          <w:szCs w:val="24"/>
        </w:rPr>
        <w:t xml:space="preserve"> составил</w:t>
      </w:r>
      <w:r w:rsidR="00C31E52">
        <w:rPr>
          <w:sz w:val="24"/>
          <w:szCs w:val="24"/>
        </w:rPr>
        <w:t>и</w:t>
      </w:r>
      <w:proofErr w:type="gramEnd"/>
      <w:r w:rsidR="009621D5">
        <w:rPr>
          <w:sz w:val="24"/>
          <w:szCs w:val="24"/>
        </w:rPr>
        <w:t xml:space="preserve"> </w:t>
      </w:r>
      <w:r w:rsidR="00D77875">
        <w:rPr>
          <w:sz w:val="24"/>
          <w:szCs w:val="24"/>
        </w:rPr>
        <w:t>977</w:t>
      </w:r>
      <w:r w:rsidR="00F117E8">
        <w:rPr>
          <w:sz w:val="24"/>
          <w:szCs w:val="24"/>
        </w:rPr>
        <w:t xml:space="preserve"> тысяч</w:t>
      </w:r>
      <w:r w:rsidR="00D77875">
        <w:rPr>
          <w:sz w:val="24"/>
          <w:szCs w:val="24"/>
        </w:rPr>
        <w:t> 853</w:t>
      </w:r>
      <w:r w:rsidR="00F117E8">
        <w:rPr>
          <w:sz w:val="24"/>
          <w:szCs w:val="24"/>
        </w:rPr>
        <w:t xml:space="preserve"> рубля </w:t>
      </w:r>
      <w:r w:rsidR="00D77875">
        <w:rPr>
          <w:sz w:val="24"/>
          <w:szCs w:val="24"/>
        </w:rPr>
        <w:t>46</w:t>
      </w:r>
      <w:r w:rsidR="00A60E83">
        <w:rPr>
          <w:sz w:val="24"/>
          <w:szCs w:val="24"/>
        </w:rPr>
        <w:t xml:space="preserve"> </w:t>
      </w:r>
      <w:r w:rsidR="00F117E8">
        <w:rPr>
          <w:sz w:val="24"/>
          <w:szCs w:val="24"/>
        </w:rPr>
        <w:t>копеек</w:t>
      </w:r>
      <w:r w:rsidR="00A60E83">
        <w:rPr>
          <w:sz w:val="24"/>
          <w:szCs w:val="24"/>
        </w:rPr>
        <w:t xml:space="preserve">. </w:t>
      </w:r>
      <w:r w:rsidRPr="00A60E83">
        <w:rPr>
          <w:sz w:val="24"/>
          <w:szCs w:val="24"/>
        </w:rPr>
        <w:t xml:space="preserve">Поступления от оказания услуг (выполнения работ) на платной основе составило </w:t>
      </w:r>
      <w:r w:rsidR="00D77875">
        <w:rPr>
          <w:sz w:val="24"/>
          <w:szCs w:val="24"/>
        </w:rPr>
        <w:t>8 800</w:t>
      </w:r>
      <w:r w:rsidR="000C4FF1">
        <w:rPr>
          <w:sz w:val="24"/>
          <w:szCs w:val="24"/>
        </w:rPr>
        <w:t xml:space="preserve"> 000</w:t>
      </w:r>
      <w:r w:rsidRPr="00A60E83">
        <w:rPr>
          <w:sz w:val="24"/>
          <w:szCs w:val="24"/>
        </w:rPr>
        <w:t xml:space="preserve"> руб</w:t>
      </w:r>
      <w:r w:rsidR="00C31E52">
        <w:rPr>
          <w:sz w:val="24"/>
          <w:szCs w:val="24"/>
        </w:rPr>
        <w:t>лей</w:t>
      </w:r>
      <w:r w:rsidRPr="00A60E83">
        <w:rPr>
          <w:sz w:val="24"/>
          <w:szCs w:val="24"/>
        </w:rPr>
        <w:t xml:space="preserve">. Прочие доходы составили </w:t>
      </w:r>
      <w:r w:rsidR="000C4FF1">
        <w:rPr>
          <w:sz w:val="24"/>
          <w:szCs w:val="24"/>
        </w:rPr>
        <w:t>1 </w:t>
      </w:r>
      <w:r w:rsidR="00D77875">
        <w:rPr>
          <w:sz w:val="24"/>
          <w:szCs w:val="24"/>
        </w:rPr>
        <w:t>00</w:t>
      </w:r>
      <w:r w:rsidR="000C4FF1">
        <w:rPr>
          <w:sz w:val="24"/>
          <w:szCs w:val="24"/>
        </w:rPr>
        <w:t>0 000</w:t>
      </w:r>
      <w:r w:rsidRPr="00A60E83">
        <w:rPr>
          <w:sz w:val="24"/>
          <w:szCs w:val="24"/>
        </w:rPr>
        <w:t xml:space="preserve"> руб</w:t>
      </w:r>
      <w:r w:rsidR="00C31E52">
        <w:rPr>
          <w:sz w:val="24"/>
          <w:szCs w:val="24"/>
        </w:rPr>
        <w:t>лей</w:t>
      </w:r>
      <w:r w:rsidRPr="00A60E83">
        <w:rPr>
          <w:sz w:val="24"/>
          <w:szCs w:val="24"/>
        </w:rPr>
        <w:t xml:space="preserve">. </w:t>
      </w:r>
    </w:p>
    <w:p w:rsidR="000C4FF1" w:rsidRDefault="000C4FF1" w:rsidP="000C4FF1">
      <w:pPr>
        <w:spacing w:after="120"/>
        <w:ind w:firstLine="348"/>
        <w:jc w:val="both"/>
        <w:rPr>
          <w:bCs/>
          <w:sz w:val="24"/>
          <w:szCs w:val="24"/>
        </w:rPr>
      </w:pPr>
      <w:r>
        <w:rPr>
          <w:bCs/>
          <w:sz w:val="24"/>
          <w:szCs w:val="24"/>
        </w:rPr>
        <w:t>Субсидия  201</w:t>
      </w:r>
      <w:r w:rsidR="00D77875">
        <w:rPr>
          <w:bCs/>
          <w:sz w:val="24"/>
          <w:szCs w:val="24"/>
        </w:rPr>
        <w:t>9</w:t>
      </w:r>
      <w:r w:rsidR="00774FC9" w:rsidRPr="00A60E83">
        <w:rPr>
          <w:bCs/>
          <w:sz w:val="24"/>
          <w:szCs w:val="24"/>
        </w:rPr>
        <w:t xml:space="preserve"> года была направлена на выплату заработной платы, на обязательства работодателя по уплате страховы</w:t>
      </w:r>
      <w:r w:rsidR="006C5FF4">
        <w:rPr>
          <w:bCs/>
          <w:sz w:val="24"/>
          <w:szCs w:val="24"/>
        </w:rPr>
        <w:t>х взносов</w:t>
      </w:r>
      <w:r w:rsidR="00774FC9" w:rsidRPr="00A60E83">
        <w:rPr>
          <w:bCs/>
          <w:sz w:val="24"/>
          <w:szCs w:val="24"/>
        </w:rPr>
        <w:t>, услуги связи, техническое обслуживание средств ох</w:t>
      </w:r>
      <w:r>
        <w:rPr>
          <w:bCs/>
          <w:sz w:val="24"/>
          <w:szCs w:val="24"/>
        </w:rPr>
        <w:t>раны,  услуги физической охраны.</w:t>
      </w:r>
    </w:p>
    <w:p w:rsidR="00774FC9" w:rsidRPr="00F7020D" w:rsidRDefault="00774FC9" w:rsidP="000C4FF1">
      <w:pPr>
        <w:spacing w:after="120"/>
        <w:ind w:firstLine="348"/>
        <w:jc w:val="both"/>
        <w:rPr>
          <w:bCs/>
          <w:sz w:val="24"/>
          <w:szCs w:val="24"/>
        </w:rPr>
      </w:pPr>
      <w:r w:rsidRPr="00A60E83">
        <w:rPr>
          <w:bCs/>
          <w:sz w:val="24"/>
          <w:szCs w:val="24"/>
        </w:rPr>
        <w:t xml:space="preserve"> Доходы от оказания услуг и иной приносящей доход деятельности были направлены  на выплаты стимулирующего характера, части надбавок за интенсивность, премий, материальной помощи сотрудникам, страховые взносы на выплату заработной платы было направлено,  на расходы в служебных командировках; на организацию выставочной деятельности, на улучшение материально-технической базы,  на содержание музея, на приобретение оборудования.</w:t>
      </w:r>
    </w:p>
    <w:p w:rsidR="009621D5" w:rsidRPr="0015632F" w:rsidRDefault="0015632F" w:rsidP="0015632F">
      <w:pPr>
        <w:spacing w:after="120"/>
        <w:ind w:firstLine="708"/>
        <w:jc w:val="both"/>
        <w:rPr>
          <w:sz w:val="24"/>
          <w:szCs w:val="24"/>
        </w:rPr>
      </w:pPr>
      <w:r w:rsidRPr="0015632F">
        <w:rPr>
          <w:sz w:val="24"/>
          <w:szCs w:val="24"/>
        </w:rPr>
        <w:t>С 19 ноября 2018 года м</w:t>
      </w:r>
      <w:r w:rsidR="009621D5" w:rsidRPr="0015632F">
        <w:rPr>
          <w:sz w:val="24"/>
          <w:szCs w:val="24"/>
        </w:rPr>
        <w:t xml:space="preserve">узей был переведен на обслуживание </w:t>
      </w:r>
      <w:r w:rsidR="00F117E8" w:rsidRPr="00F117E8">
        <w:rPr>
          <w:sz w:val="24"/>
          <w:szCs w:val="24"/>
        </w:rPr>
        <w:t>ГКУ РК «Центр бухгалтерского и правового сопровождения организаций культуры»</w:t>
      </w:r>
      <w:r w:rsidR="009621D5" w:rsidRPr="0015632F">
        <w:rPr>
          <w:sz w:val="24"/>
          <w:szCs w:val="24"/>
        </w:rPr>
        <w:t xml:space="preserve">. </w:t>
      </w:r>
      <w:r w:rsidR="00E861AD" w:rsidRPr="0015632F">
        <w:rPr>
          <w:sz w:val="24"/>
          <w:szCs w:val="24"/>
        </w:rPr>
        <w:t>Не смотря на это, в</w:t>
      </w:r>
      <w:r w:rsidR="009621D5" w:rsidRPr="0015632F">
        <w:rPr>
          <w:sz w:val="24"/>
          <w:szCs w:val="24"/>
        </w:rPr>
        <w:t>ся планово-финансово-хозяйственная деятельност</w:t>
      </w:r>
      <w:r w:rsidRPr="0015632F">
        <w:rPr>
          <w:sz w:val="24"/>
          <w:szCs w:val="24"/>
        </w:rPr>
        <w:t>ь</w:t>
      </w:r>
      <w:r w:rsidR="009621D5" w:rsidRPr="0015632F">
        <w:rPr>
          <w:sz w:val="24"/>
          <w:szCs w:val="24"/>
        </w:rPr>
        <w:t xml:space="preserve"> ведется в музее. </w:t>
      </w:r>
      <w:r w:rsidR="006C5FF4">
        <w:rPr>
          <w:sz w:val="24"/>
          <w:szCs w:val="24"/>
        </w:rPr>
        <w:t>На месте</w:t>
      </w:r>
      <w:r w:rsidR="009621D5" w:rsidRPr="0015632F">
        <w:rPr>
          <w:sz w:val="24"/>
          <w:szCs w:val="24"/>
        </w:rPr>
        <w:t xml:space="preserve"> все планируется,</w:t>
      </w:r>
      <w:r w:rsidR="00E861AD" w:rsidRPr="0015632F">
        <w:rPr>
          <w:sz w:val="24"/>
          <w:szCs w:val="24"/>
        </w:rPr>
        <w:t xml:space="preserve"> осуществляется </w:t>
      </w:r>
      <w:proofErr w:type="gramStart"/>
      <w:r w:rsidR="00E861AD" w:rsidRPr="0015632F">
        <w:rPr>
          <w:sz w:val="24"/>
          <w:szCs w:val="24"/>
        </w:rPr>
        <w:t>контроль за</w:t>
      </w:r>
      <w:proofErr w:type="gramEnd"/>
      <w:r w:rsidR="00E861AD" w:rsidRPr="0015632F">
        <w:rPr>
          <w:sz w:val="24"/>
          <w:szCs w:val="24"/>
        </w:rPr>
        <w:t xml:space="preserve"> поступлением и расходованием бюджетных средств, поступлений от платной и </w:t>
      </w:r>
      <w:proofErr w:type="spellStart"/>
      <w:r w:rsidR="00E861AD" w:rsidRPr="0015632F">
        <w:rPr>
          <w:sz w:val="24"/>
          <w:szCs w:val="24"/>
        </w:rPr>
        <w:t>грантовой</w:t>
      </w:r>
      <w:proofErr w:type="spellEnd"/>
      <w:r w:rsidR="00E861AD" w:rsidRPr="0015632F">
        <w:rPr>
          <w:sz w:val="24"/>
          <w:szCs w:val="24"/>
        </w:rPr>
        <w:t xml:space="preserve"> деятельности учреждения, ведется работа по</w:t>
      </w:r>
      <w:r w:rsidR="009621D5" w:rsidRPr="0015632F">
        <w:rPr>
          <w:sz w:val="24"/>
          <w:szCs w:val="24"/>
        </w:rPr>
        <w:t xml:space="preserve"> заключение контрактов</w:t>
      </w:r>
      <w:r w:rsidR="00E861AD" w:rsidRPr="0015632F">
        <w:rPr>
          <w:sz w:val="24"/>
          <w:szCs w:val="24"/>
        </w:rPr>
        <w:t xml:space="preserve"> и </w:t>
      </w:r>
      <w:r w:rsidR="006C5FF4">
        <w:rPr>
          <w:sz w:val="24"/>
          <w:szCs w:val="24"/>
        </w:rPr>
        <w:t xml:space="preserve">последующий контроль за </w:t>
      </w:r>
      <w:r w:rsidR="00E861AD" w:rsidRPr="0015632F">
        <w:rPr>
          <w:sz w:val="24"/>
          <w:szCs w:val="24"/>
        </w:rPr>
        <w:t>их исполнением</w:t>
      </w:r>
      <w:r w:rsidR="009621D5" w:rsidRPr="0015632F">
        <w:rPr>
          <w:sz w:val="24"/>
          <w:szCs w:val="24"/>
        </w:rPr>
        <w:t xml:space="preserve">, </w:t>
      </w:r>
      <w:r w:rsidR="00E861AD" w:rsidRPr="0015632F">
        <w:rPr>
          <w:sz w:val="24"/>
          <w:szCs w:val="24"/>
        </w:rPr>
        <w:t>обрабатываются</w:t>
      </w:r>
      <w:r w:rsidR="009621D5" w:rsidRPr="0015632F">
        <w:rPr>
          <w:sz w:val="24"/>
          <w:szCs w:val="24"/>
        </w:rPr>
        <w:t xml:space="preserve"> заявки на обслуживание групп по безналичному расчету</w:t>
      </w:r>
      <w:r w:rsidR="00E861AD" w:rsidRPr="0015632F">
        <w:rPr>
          <w:sz w:val="24"/>
          <w:szCs w:val="24"/>
        </w:rPr>
        <w:t>: составляются договора</w:t>
      </w:r>
      <w:r w:rsidR="009621D5" w:rsidRPr="0015632F">
        <w:rPr>
          <w:sz w:val="24"/>
          <w:szCs w:val="24"/>
        </w:rPr>
        <w:t>, собирается</w:t>
      </w:r>
      <w:r w:rsidR="00E861AD" w:rsidRPr="0015632F">
        <w:rPr>
          <w:sz w:val="24"/>
          <w:szCs w:val="24"/>
        </w:rPr>
        <w:t xml:space="preserve">, </w:t>
      </w:r>
      <w:r w:rsidR="009621D5" w:rsidRPr="0015632F">
        <w:rPr>
          <w:sz w:val="24"/>
          <w:szCs w:val="24"/>
        </w:rPr>
        <w:t xml:space="preserve">аккумулируется </w:t>
      </w:r>
      <w:r w:rsidR="00E861AD" w:rsidRPr="0015632F">
        <w:rPr>
          <w:sz w:val="24"/>
          <w:szCs w:val="24"/>
        </w:rPr>
        <w:t xml:space="preserve">и сдается </w:t>
      </w:r>
      <w:r w:rsidR="009621D5" w:rsidRPr="0015632F">
        <w:rPr>
          <w:sz w:val="24"/>
          <w:szCs w:val="24"/>
        </w:rPr>
        <w:t>выручка</w:t>
      </w:r>
      <w:r w:rsidR="00E861AD" w:rsidRPr="0015632F">
        <w:rPr>
          <w:sz w:val="24"/>
          <w:szCs w:val="24"/>
        </w:rPr>
        <w:t xml:space="preserve"> ответственным лицом.</w:t>
      </w:r>
    </w:p>
    <w:p w:rsidR="00E861AD" w:rsidRPr="0015632F" w:rsidRDefault="00E861AD" w:rsidP="0015632F">
      <w:pPr>
        <w:spacing w:after="120"/>
        <w:ind w:firstLine="708"/>
        <w:jc w:val="both"/>
        <w:rPr>
          <w:sz w:val="24"/>
          <w:szCs w:val="24"/>
        </w:rPr>
      </w:pPr>
      <w:r w:rsidRPr="0015632F">
        <w:rPr>
          <w:sz w:val="24"/>
          <w:szCs w:val="24"/>
        </w:rPr>
        <w:t>На сегодняшний день существует еще много сложностей, что отрицательно сказывается на своевременном результате выполнения проектных программ и основных мероприятиях деятельности музея. Одна из причин в том, что</w:t>
      </w:r>
      <w:r w:rsidR="00DD6B70" w:rsidRPr="0015632F">
        <w:rPr>
          <w:sz w:val="24"/>
          <w:szCs w:val="24"/>
        </w:rPr>
        <w:t xml:space="preserve"> персонал централизованной бухгалтерии постоянно меняется, </w:t>
      </w:r>
      <w:r w:rsidR="006C5FF4">
        <w:rPr>
          <w:sz w:val="24"/>
          <w:szCs w:val="24"/>
        </w:rPr>
        <w:t>наблюдается сильная текучесть кадров.</w:t>
      </w:r>
      <w:r w:rsidR="00DD6B70" w:rsidRPr="0015632F">
        <w:rPr>
          <w:sz w:val="24"/>
          <w:szCs w:val="24"/>
        </w:rPr>
        <w:t xml:space="preserve"> </w:t>
      </w:r>
      <w:r w:rsidR="006C5FF4">
        <w:rPr>
          <w:sz w:val="24"/>
          <w:szCs w:val="24"/>
        </w:rPr>
        <w:t>Централизованная бухгалтерия выполняе</w:t>
      </w:r>
      <w:r w:rsidR="00DD6B70" w:rsidRPr="0015632F">
        <w:rPr>
          <w:sz w:val="24"/>
          <w:szCs w:val="24"/>
        </w:rPr>
        <w:t>т техническую функцию, но чтобы ее выполнить качественно</w:t>
      </w:r>
      <w:r w:rsidR="006C5FF4">
        <w:rPr>
          <w:sz w:val="24"/>
          <w:szCs w:val="24"/>
        </w:rPr>
        <w:t>,</w:t>
      </w:r>
      <w:r w:rsidR="00DD6B70" w:rsidRPr="0015632F">
        <w:rPr>
          <w:sz w:val="24"/>
          <w:szCs w:val="24"/>
        </w:rPr>
        <w:t xml:space="preserve"> надо знать специфику учреждения</w:t>
      </w:r>
      <w:r w:rsidR="00F117E8">
        <w:rPr>
          <w:sz w:val="24"/>
          <w:szCs w:val="24"/>
        </w:rPr>
        <w:t>. М</w:t>
      </w:r>
      <w:r w:rsidR="00DD6B70" w:rsidRPr="0015632F">
        <w:rPr>
          <w:sz w:val="24"/>
          <w:szCs w:val="24"/>
        </w:rPr>
        <w:t xml:space="preserve">узей </w:t>
      </w:r>
      <w:r w:rsidR="00F117E8">
        <w:rPr>
          <w:sz w:val="24"/>
          <w:szCs w:val="24"/>
        </w:rPr>
        <w:t>проводит</w:t>
      </w:r>
      <w:r w:rsidR="00DD6B70" w:rsidRPr="0015632F">
        <w:rPr>
          <w:sz w:val="24"/>
          <w:szCs w:val="24"/>
        </w:rPr>
        <w:t xml:space="preserve"> огромную работу в </w:t>
      </w:r>
      <w:r w:rsidR="00F117E8">
        <w:rPr>
          <w:sz w:val="24"/>
          <w:szCs w:val="24"/>
        </w:rPr>
        <w:t xml:space="preserve">совершенствовании взаимодействия с </w:t>
      </w:r>
      <w:r w:rsidR="00F117E8" w:rsidRPr="00F117E8">
        <w:rPr>
          <w:sz w:val="24"/>
          <w:szCs w:val="24"/>
        </w:rPr>
        <w:t>ГКУ РК «Центр бухгалтерского и правового сопровождения организаций культуры»</w:t>
      </w:r>
      <w:r w:rsidR="00F117E8">
        <w:rPr>
          <w:sz w:val="24"/>
          <w:szCs w:val="24"/>
        </w:rPr>
        <w:t xml:space="preserve"> для достижения достойного результата в деятельности учреждения.</w:t>
      </w:r>
    </w:p>
    <w:sectPr w:rsidR="00E861AD" w:rsidRPr="0015632F" w:rsidSect="00E96E90">
      <w:footerReference w:type="even" r:id="rId10"/>
      <w:footerReference w:type="default" r:id="rId11"/>
      <w:pgSz w:w="11906" w:h="16838"/>
      <w:pgMar w:top="568"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B5" w:rsidRDefault="00E43EB5">
      <w:r>
        <w:separator/>
      </w:r>
    </w:p>
  </w:endnote>
  <w:endnote w:type="continuationSeparator" w:id="0">
    <w:p w:rsidR="00E43EB5" w:rsidRDefault="00E4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EB" w:rsidRDefault="00971AEB" w:rsidP="0008755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1AEB" w:rsidRDefault="00971AEB" w:rsidP="00B263E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EB" w:rsidRDefault="00971AEB" w:rsidP="0008755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D6550">
      <w:rPr>
        <w:rStyle w:val="ab"/>
        <w:noProof/>
      </w:rPr>
      <w:t>14</w:t>
    </w:r>
    <w:r>
      <w:rPr>
        <w:rStyle w:val="ab"/>
      </w:rPr>
      <w:fldChar w:fldCharType="end"/>
    </w:r>
  </w:p>
  <w:p w:rsidR="00971AEB" w:rsidRDefault="00971AEB" w:rsidP="00B263E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B5" w:rsidRDefault="00E43EB5">
      <w:r>
        <w:separator/>
      </w:r>
    </w:p>
  </w:footnote>
  <w:footnote w:type="continuationSeparator" w:id="0">
    <w:p w:rsidR="00E43EB5" w:rsidRDefault="00E4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E47"/>
    <w:multiLevelType w:val="hybridMultilevel"/>
    <w:tmpl w:val="FAC275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54016"/>
    <w:multiLevelType w:val="hybridMultilevel"/>
    <w:tmpl w:val="17E2AE34"/>
    <w:lvl w:ilvl="0" w:tplc="7522F6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1"/>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4A6F"/>
    <w:rsid w:val="0000065A"/>
    <w:rsid w:val="00001AFE"/>
    <w:rsid w:val="00004F82"/>
    <w:rsid w:val="00007112"/>
    <w:rsid w:val="00021C46"/>
    <w:rsid w:val="000236BC"/>
    <w:rsid w:val="00032AB7"/>
    <w:rsid w:val="00034728"/>
    <w:rsid w:val="00036610"/>
    <w:rsid w:val="00040097"/>
    <w:rsid w:val="00040B46"/>
    <w:rsid w:val="00040CE8"/>
    <w:rsid w:val="000431C6"/>
    <w:rsid w:val="00051799"/>
    <w:rsid w:val="000547E4"/>
    <w:rsid w:val="00060135"/>
    <w:rsid w:val="00062AD4"/>
    <w:rsid w:val="00062B8C"/>
    <w:rsid w:val="00063F5D"/>
    <w:rsid w:val="00065CB2"/>
    <w:rsid w:val="00066427"/>
    <w:rsid w:val="00077306"/>
    <w:rsid w:val="000848FB"/>
    <w:rsid w:val="0008493F"/>
    <w:rsid w:val="000861C9"/>
    <w:rsid w:val="0008755B"/>
    <w:rsid w:val="00095E8B"/>
    <w:rsid w:val="00096D29"/>
    <w:rsid w:val="000A1F8B"/>
    <w:rsid w:val="000A3DAF"/>
    <w:rsid w:val="000A52F6"/>
    <w:rsid w:val="000A6C65"/>
    <w:rsid w:val="000B389B"/>
    <w:rsid w:val="000B51D8"/>
    <w:rsid w:val="000B588C"/>
    <w:rsid w:val="000B5A25"/>
    <w:rsid w:val="000C4FF1"/>
    <w:rsid w:val="000C575D"/>
    <w:rsid w:val="000C5948"/>
    <w:rsid w:val="000D457E"/>
    <w:rsid w:val="000D5857"/>
    <w:rsid w:val="000D7413"/>
    <w:rsid w:val="000D7B1B"/>
    <w:rsid w:val="000E0C12"/>
    <w:rsid w:val="000E7FE1"/>
    <w:rsid w:val="000F02A6"/>
    <w:rsid w:val="000F0C34"/>
    <w:rsid w:val="000F6EEA"/>
    <w:rsid w:val="000F7F40"/>
    <w:rsid w:val="0010644C"/>
    <w:rsid w:val="00110127"/>
    <w:rsid w:val="00111942"/>
    <w:rsid w:val="00113AEC"/>
    <w:rsid w:val="00113D17"/>
    <w:rsid w:val="0011505F"/>
    <w:rsid w:val="0011642D"/>
    <w:rsid w:val="001168BB"/>
    <w:rsid w:val="00121B6E"/>
    <w:rsid w:val="00130223"/>
    <w:rsid w:val="00131E51"/>
    <w:rsid w:val="00133B87"/>
    <w:rsid w:val="00134F75"/>
    <w:rsid w:val="001372EA"/>
    <w:rsid w:val="00140E75"/>
    <w:rsid w:val="00142832"/>
    <w:rsid w:val="00143177"/>
    <w:rsid w:val="00144DB5"/>
    <w:rsid w:val="00147D3E"/>
    <w:rsid w:val="00150B60"/>
    <w:rsid w:val="0015345E"/>
    <w:rsid w:val="0015632F"/>
    <w:rsid w:val="00156F61"/>
    <w:rsid w:val="00162C99"/>
    <w:rsid w:val="00170F64"/>
    <w:rsid w:val="00172F32"/>
    <w:rsid w:val="00181D2D"/>
    <w:rsid w:val="0018236A"/>
    <w:rsid w:val="00182770"/>
    <w:rsid w:val="00184E8C"/>
    <w:rsid w:val="00185BBC"/>
    <w:rsid w:val="0019046F"/>
    <w:rsid w:val="00191B87"/>
    <w:rsid w:val="00193986"/>
    <w:rsid w:val="00195AB9"/>
    <w:rsid w:val="00196682"/>
    <w:rsid w:val="001A3104"/>
    <w:rsid w:val="001A53E6"/>
    <w:rsid w:val="001A5D95"/>
    <w:rsid w:val="001A7B25"/>
    <w:rsid w:val="001B15F0"/>
    <w:rsid w:val="001B2F20"/>
    <w:rsid w:val="001B3081"/>
    <w:rsid w:val="001B3198"/>
    <w:rsid w:val="001B3C52"/>
    <w:rsid w:val="001C0CF7"/>
    <w:rsid w:val="001C2B98"/>
    <w:rsid w:val="001C5B5D"/>
    <w:rsid w:val="001D1521"/>
    <w:rsid w:val="001D55C6"/>
    <w:rsid w:val="001D6550"/>
    <w:rsid w:val="001D6E45"/>
    <w:rsid w:val="001E01BE"/>
    <w:rsid w:val="001E0D8B"/>
    <w:rsid w:val="001E72FB"/>
    <w:rsid w:val="001F07F8"/>
    <w:rsid w:val="001F0D20"/>
    <w:rsid w:val="00204805"/>
    <w:rsid w:val="002114E8"/>
    <w:rsid w:val="00211D66"/>
    <w:rsid w:val="00212159"/>
    <w:rsid w:val="0021479D"/>
    <w:rsid w:val="00216162"/>
    <w:rsid w:val="00216B44"/>
    <w:rsid w:val="002222D9"/>
    <w:rsid w:val="0022264C"/>
    <w:rsid w:val="00227E48"/>
    <w:rsid w:val="002304CD"/>
    <w:rsid w:val="00233B14"/>
    <w:rsid w:val="00235889"/>
    <w:rsid w:val="00235B3C"/>
    <w:rsid w:val="0024102D"/>
    <w:rsid w:val="00241809"/>
    <w:rsid w:val="00242600"/>
    <w:rsid w:val="0024541C"/>
    <w:rsid w:val="002468AB"/>
    <w:rsid w:val="002515A6"/>
    <w:rsid w:val="00253045"/>
    <w:rsid w:val="002538FF"/>
    <w:rsid w:val="00255C8F"/>
    <w:rsid w:val="0026250A"/>
    <w:rsid w:val="00262BF3"/>
    <w:rsid w:val="00264366"/>
    <w:rsid w:val="00266A2C"/>
    <w:rsid w:val="00270FAB"/>
    <w:rsid w:val="002730F8"/>
    <w:rsid w:val="0027686E"/>
    <w:rsid w:val="00276F3D"/>
    <w:rsid w:val="0028211E"/>
    <w:rsid w:val="002848F5"/>
    <w:rsid w:val="00284EF3"/>
    <w:rsid w:val="002946E7"/>
    <w:rsid w:val="00294C9F"/>
    <w:rsid w:val="00296871"/>
    <w:rsid w:val="00297827"/>
    <w:rsid w:val="00297D33"/>
    <w:rsid w:val="002A2959"/>
    <w:rsid w:val="002A550C"/>
    <w:rsid w:val="002A6D5B"/>
    <w:rsid w:val="002A7D6D"/>
    <w:rsid w:val="002B4965"/>
    <w:rsid w:val="002C0A65"/>
    <w:rsid w:val="002C1D98"/>
    <w:rsid w:val="002F12B5"/>
    <w:rsid w:val="002F1B45"/>
    <w:rsid w:val="002F27BA"/>
    <w:rsid w:val="002F46B4"/>
    <w:rsid w:val="002F5047"/>
    <w:rsid w:val="003024A3"/>
    <w:rsid w:val="00305624"/>
    <w:rsid w:val="0030748A"/>
    <w:rsid w:val="00310803"/>
    <w:rsid w:val="003118FD"/>
    <w:rsid w:val="00311917"/>
    <w:rsid w:val="00312067"/>
    <w:rsid w:val="003138A5"/>
    <w:rsid w:val="00322AE0"/>
    <w:rsid w:val="003319FE"/>
    <w:rsid w:val="00332631"/>
    <w:rsid w:val="00336FF1"/>
    <w:rsid w:val="0033718E"/>
    <w:rsid w:val="0034785D"/>
    <w:rsid w:val="00347F69"/>
    <w:rsid w:val="003507B9"/>
    <w:rsid w:val="0035512C"/>
    <w:rsid w:val="0035774F"/>
    <w:rsid w:val="003606DF"/>
    <w:rsid w:val="003628CE"/>
    <w:rsid w:val="003639E0"/>
    <w:rsid w:val="003657A3"/>
    <w:rsid w:val="00365C5D"/>
    <w:rsid w:val="00366977"/>
    <w:rsid w:val="0036741B"/>
    <w:rsid w:val="00367A8D"/>
    <w:rsid w:val="003715F8"/>
    <w:rsid w:val="0037573C"/>
    <w:rsid w:val="00375C9C"/>
    <w:rsid w:val="00376CF1"/>
    <w:rsid w:val="00377751"/>
    <w:rsid w:val="00384BD3"/>
    <w:rsid w:val="00384D01"/>
    <w:rsid w:val="0038617A"/>
    <w:rsid w:val="00392AD7"/>
    <w:rsid w:val="00392F08"/>
    <w:rsid w:val="003931DB"/>
    <w:rsid w:val="003976A3"/>
    <w:rsid w:val="003A1EC7"/>
    <w:rsid w:val="003A2141"/>
    <w:rsid w:val="003A424B"/>
    <w:rsid w:val="003A75CB"/>
    <w:rsid w:val="003B4D14"/>
    <w:rsid w:val="003B5616"/>
    <w:rsid w:val="003C03CA"/>
    <w:rsid w:val="003C1C82"/>
    <w:rsid w:val="003C4A6F"/>
    <w:rsid w:val="003C5696"/>
    <w:rsid w:val="003C5BF7"/>
    <w:rsid w:val="003D03D4"/>
    <w:rsid w:val="003D0F6C"/>
    <w:rsid w:val="003D23FF"/>
    <w:rsid w:val="003D60B9"/>
    <w:rsid w:val="003D6535"/>
    <w:rsid w:val="003E2580"/>
    <w:rsid w:val="003E543D"/>
    <w:rsid w:val="003E6322"/>
    <w:rsid w:val="003E696D"/>
    <w:rsid w:val="003E6D79"/>
    <w:rsid w:val="003F19CF"/>
    <w:rsid w:val="003F4BB0"/>
    <w:rsid w:val="003F4CF1"/>
    <w:rsid w:val="003F6E88"/>
    <w:rsid w:val="003F7E1C"/>
    <w:rsid w:val="00402F0A"/>
    <w:rsid w:val="004037B3"/>
    <w:rsid w:val="00404F14"/>
    <w:rsid w:val="00406F92"/>
    <w:rsid w:val="004125FD"/>
    <w:rsid w:val="00415419"/>
    <w:rsid w:val="00423588"/>
    <w:rsid w:val="00425962"/>
    <w:rsid w:val="00426DD2"/>
    <w:rsid w:val="00426FF7"/>
    <w:rsid w:val="00427C44"/>
    <w:rsid w:val="004333E4"/>
    <w:rsid w:val="004336F2"/>
    <w:rsid w:val="00437224"/>
    <w:rsid w:val="0044184B"/>
    <w:rsid w:val="00442249"/>
    <w:rsid w:val="004444EC"/>
    <w:rsid w:val="00446ABB"/>
    <w:rsid w:val="004470DC"/>
    <w:rsid w:val="00447C3E"/>
    <w:rsid w:val="00461548"/>
    <w:rsid w:val="00462159"/>
    <w:rsid w:val="00474D11"/>
    <w:rsid w:val="00475032"/>
    <w:rsid w:val="00477A65"/>
    <w:rsid w:val="004810C5"/>
    <w:rsid w:val="00482AC6"/>
    <w:rsid w:val="00485E29"/>
    <w:rsid w:val="00494412"/>
    <w:rsid w:val="00494E03"/>
    <w:rsid w:val="00495970"/>
    <w:rsid w:val="00495CB8"/>
    <w:rsid w:val="004A0CFA"/>
    <w:rsid w:val="004A1D2D"/>
    <w:rsid w:val="004A204A"/>
    <w:rsid w:val="004A6310"/>
    <w:rsid w:val="004A6B76"/>
    <w:rsid w:val="004A7844"/>
    <w:rsid w:val="004A7FF9"/>
    <w:rsid w:val="004B1658"/>
    <w:rsid w:val="004B4FA1"/>
    <w:rsid w:val="004C0A13"/>
    <w:rsid w:val="004C2F32"/>
    <w:rsid w:val="004C40A9"/>
    <w:rsid w:val="004C7084"/>
    <w:rsid w:val="004D3FB0"/>
    <w:rsid w:val="004E2219"/>
    <w:rsid w:val="004E2EAE"/>
    <w:rsid w:val="004E5381"/>
    <w:rsid w:val="004F11C7"/>
    <w:rsid w:val="004F120E"/>
    <w:rsid w:val="004F36CB"/>
    <w:rsid w:val="004F5145"/>
    <w:rsid w:val="004F71B2"/>
    <w:rsid w:val="00502C19"/>
    <w:rsid w:val="00506B02"/>
    <w:rsid w:val="005072A3"/>
    <w:rsid w:val="00523CF4"/>
    <w:rsid w:val="005267A9"/>
    <w:rsid w:val="00530FCD"/>
    <w:rsid w:val="005310F0"/>
    <w:rsid w:val="0053148E"/>
    <w:rsid w:val="00532E77"/>
    <w:rsid w:val="005356A6"/>
    <w:rsid w:val="00536162"/>
    <w:rsid w:val="005369D5"/>
    <w:rsid w:val="00541FBB"/>
    <w:rsid w:val="00542D3F"/>
    <w:rsid w:val="0054654A"/>
    <w:rsid w:val="00547CED"/>
    <w:rsid w:val="00550B70"/>
    <w:rsid w:val="00550C33"/>
    <w:rsid w:val="00551BDF"/>
    <w:rsid w:val="00552A47"/>
    <w:rsid w:val="00555E1A"/>
    <w:rsid w:val="00556CDB"/>
    <w:rsid w:val="005604FF"/>
    <w:rsid w:val="0056232C"/>
    <w:rsid w:val="00562ECA"/>
    <w:rsid w:val="00566E28"/>
    <w:rsid w:val="005714BA"/>
    <w:rsid w:val="0057526E"/>
    <w:rsid w:val="00575EA8"/>
    <w:rsid w:val="005761BD"/>
    <w:rsid w:val="00576254"/>
    <w:rsid w:val="005772F2"/>
    <w:rsid w:val="00595892"/>
    <w:rsid w:val="005A1776"/>
    <w:rsid w:val="005A4025"/>
    <w:rsid w:val="005A44EF"/>
    <w:rsid w:val="005A4E9F"/>
    <w:rsid w:val="005A5154"/>
    <w:rsid w:val="005A51BB"/>
    <w:rsid w:val="005A6C1A"/>
    <w:rsid w:val="005B4F86"/>
    <w:rsid w:val="005B79C7"/>
    <w:rsid w:val="005C3896"/>
    <w:rsid w:val="005C3C3B"/>
    <w:rsid w:val="005C61D5"/>
    <w:rsid w:val="005D031E"/>
    <w:rsid w:val="005E0E9B"/>
    <w:rsid w:val="005E1106"/>
    <w:rsid w:val="005E1A92"/>
    <w:rsid w:val="005E39C3"/>
    <w:rsid w:val="005E5E53"/>
    <w:rsid w:val="005E751C"/>
    <w:rsid w:val="005F1589"/>
    <w:rsid w:val="005F2EB0"/>
    <w:rsid w:val="005F4E8A"/>
    <w:rsid w:val="005F7BC0"/>
    <w:rsid w:val="0060043B"/>
    <w:rsid w:val="00601865"/>
    <w:rsid w:val="006018AB"/>
    <w:rsid w:val="006115EB"/>
    <w:rsid w:val="006143CE"/>
    <w:rsid w:val="0062046C"/>
    <w:rsid w:val="00631489"/>
    <w:rsid w:val="00631817"/>
    <w:rsid w:val="00631A36"/>
    <w:rsid w:val="006326CF"/>
    <w:rsid w:val="00634EBE"/>
    <w:rsid w:val="00635D1A"/>
    <w:rsid w:val="00636397"/>
    <w:rsid w:val="00654B00"/>
    <w:rsid w:val="00657745"/>
    <w:rsid w:val="00657A59"/>
    <w:rsid w:val="00661DDD"/>
    <w:rsid w:val="00662F89"/>
    <w:rsid w:val="00663E97"/>
    <w:rsid w:val="00664B0E"/>
    <w:rsid w:val="00666700"/>
    <w:rsid w:val="0068123F"/>
    <w:rsid w:val="006855A1"/>
    <w:rsid w:val="00692D78"/>
    <w:rsid w:val="00694E5D"/>
    <w:rsid w:val="0069559F"/>
    <w:rsid w:val="006A07C0"/>
    <w:rsid w:val="006A0A71"/>
    <w:rsid w:val="006A115D"/>
    <w:rsid w:val="006A1542"/>
    <w:rsid w:val="006A231B"/>
    <w:rsid w:val="006A3F4D"/>
    <w:rsid w:val="006B03FB"/>
    <w:rsid w:val="006B0E29"/>
    <w:rsid w:val="006B14BA"/>
    <w:rsid w:val="006B34B2"/>
    <w:rsid w:val="006B6453"/>
    <w:rsid w:val="006C1EB3"/>
    <w:rsid w:val="006C3A1C"/>
    <w:rsid w:val="006C52FC"/>
    <w:rsid w:val="006C5FF4"/>
    <w:rsid w:val="006C61E5"/>
    <w:rsid w:val="006C7828"/>
    <w:rsid w:val="006D0926"/>
    <w:rsid w:val="006D13A2"/>
    <w:rsid w:val="006D2CFC"/>
    <w:rsid w:val="006D3074"/>
    <w:rsid w:val="006D544F"/>
    <w:rsid w:val="006D6082"/>
    <w:rsid w:val="006D759D"/>
    <w:rsid w:val="006D7B23"/>
    <w:rsid w:val="006E12BF"/>
    <w:rsid w:val="006E5E9D"/>
    <w:rsid w:val="006E6468"/>
    <w:rsid w:val="006F07D4"/>
    <w:rsid w:val="006F28CF"/>
    <w:rsid w:val="006F6974"/>
    <w:rsid w:val="0070308C"/>
    <w:rsid w:val="007078C1"/>
    <w:rsid w:val="0071236E"/>
    <w:rsid w:val="00713D33"/>
    <w:rsid w:val="007174CF"/>
    <w:rsid w:val="00720BE8"/>
    <w:rsid w:val="007216D2"/>
    <w:rsid w:val="00723075"/>
    <w:rsid w:val="00724973"/>
    <w:rsid w:val="00726AF6"/>
    <w:rsid w:val="00731DE8"/>
    <w:rsid w:val="007408B3"/>
    <w:rsid w:val="00741BC4"/>
    <w:rsid w:val="00742C40"/>
    <w:rsid w:val="00744C0A"/>
    <w:rsid w:val="00744C8C"/>
    <w:rsid w:val="00746CBD"/>
    <w:rsid w:val="0075105E"/>
    <w:rsid w:val="007535ED"/>
    <w:rsid w:val="00754336"/>
    <w:rsid w:val="00754EF3"/>
    <w:rsid w:val="00767317"/>
    <w:rsid w:val="00770637"/>
    <w:rsid w:val="0077097A"/>
    <w:rsid w:val="00772303"/>
    <w:rsid w:val="00774561"/>
    <w:rsid w:val="0077457E"/>
    <w:rsid w:val="00774FC9"/>
    <w:rsid w:val="0077593D"/>
    <w:rsid w:val="007765E3"/>
    <w:rsid w:val="00777D70"/>
    <w:rsid w:val="00786A18"/>
    <w:rsid w:val="00786B41"/>
    <w:rsid w:val="007A000C"/>
    <w:rsid w:val="007A7E6E"/>
    <w:rsid w:val="007B158D"/>
    <w:rsid w:val="007B3A96"/>
    <w:rsid w:val="007B5019"/>
    <w:rsid w:val="007C47D8"/>
    <w:rsid w:val="007C49C7"/>
    <w:rsid w:val="007C535A"/>
    <w:rsid w:val="007C5A84"/>
    <w:rsid w:val="007D227C"/>
    <w:rsid w:val="007D2A7A"/>
    <w:rsid w:val="007E0284"/>
    <w:rsid w:val="007E0AAE"/>
    <w:rsid w:val="007E3F5F"/>
    <w:rsid w:val="007E63A1"/>
    <w:rsid w:val="007E7E7B"/>
    <w:rsid w:val="007F071D"/>
    <w:rsid w:val="007F0C81"/>
    <w:rsid w:val="007F1531"/>
    <w:rsid w:val="007F17E0"/>
    <w:rsid w:val="007F2D64"/>
    <w:rsid w:val="007F348A"/>
    <w:rsid w:val="007F52B9"/>
    <w:rsid w:val="007F7712"/>
    <w:rsid w:val="00801CA6"/>
    <w:rsid w:val="00806EC9"/>
    <w:rsid w:val="008112EE"/>
    <w:rsid w:val="008174B4"/>
    <w:rsid w:val="00832ACF"/>
    <w:rsid w:val="0083336B"/>
    <w:rsid w:val="00833679"/>
    <w:rsid w:val="00843EBA"/>
    <w:rsid w:val="00846B68"/>
    <w:rsid w:val="0085063A"/>
    <w:rsid w:val="008525E8"/>
    <w:rsid w:val="0085284F"/>
    <w:rsid w:val="008546EE"/>
    <w:rsid w:val="00861AE5"/>
    <w:rsid w:val="00862648"/>
    <w:rsid w:val="00864FF3"/>
    <w:rsid w:val="00872382"/>
    <w:rsid w:val="00874A92"/>
    <w:rsid w:val="00881894"/>
    <w:rsid w:val="008A43CA"/>
    <w:rsid w:val="008A4E43"/>
    <w:rsid w:val="008B7D2E"/>
    <w:rsid w:val="008C3377"/>
    <w:rsid w:val="008C6ED9"/>
    <w:rsid w:val="008C7214"/>
    <w:rsid w:val="008C7A41"/>
    <w:rsid w:val="008D0946"/>
    <w:rsid w:val="008D3F5E"/>
    <w:rsid w:val="008D40C3"/>
    <w:rsid w:val="008D4492"/>
    <w:rsid w:val="008D50F5"/>
    <w:rsid w:val="008E0822"/>
    <w:rsid w:val="008E10F0"/>
    <w:rsid w:val="008E4436"/>
    <w:rsid w:val="008E4C2D"/>
    <w:rsid w:val="008E506B"/>
    <w:rsid w:val="008E5DFB"/>
    <w:rsid w:val="008E6BA9"/>
    <w:rsid w:val="008F08FF"/>
    <w:rsid w:val="008F0A93"/>
    <w:rsid w:val="008F358F"/>
    <w:rsid w:val="008F35F1"/>
    <w:rsid w:val="008F45D8"/>
    <w:rsid w:val="008F5F5F"/>
    <w:rsid w:val="008F6317"/>
    <w:rsid w:val="00902BA9"/>
    <w:rsid w:val="0090537A"/>
    <w:rsid w:val="00905E4B"/>
    <w:rsid w:val="00907A04"/>
    <w:rsid w:val="00911E7F"/>
    <w:rsid w:val="00915F5D"/>
    <w:rsid w:val="00922E63"/>
    <w:rsid w:val="00926308"/>
    <w:rsid w:val="009310E3"/>
    <w:rsid w:val="00932496"/>
    <w:rsid w:val="00942216"/>
    <w:rsid w:val="00942226"/>
    <w:rsid w:val="00942D6D"/>
    <w:rsid w:val="00943A36"/>
    <w:rsid w:val="00944801"/>
    <w:rsid w:val="009457EB"/>
    <w:rsid w:val="00952836"/>
    <w:rsid w:val="00952862"/>
    <w:rsid w:val="00953C98"/>
    <w:rsid w:val="009621D5"/>
    <w:rsid w:val="009631B6"/>
    <w:rsid w:val="0097067E"/>
    <w:rsid w:val="00971AEB"/>
    <w:rsid w:val="00973C33"/>
    <w:rsid w:val="009823E3"/>
    <w:rsid w:val="009844DB"/>
    <w:rsid w:val="00985CCF"/>
    <w:rsid w:val="00985E72"/>
    <w:rsid w:val="009863AF"/>
    <w:rsid w:val="00986454"/>
    <w:rsid w:val="00987FB6"/>
    <w:rsid w:val="00995A74"/>
    <w:rsid w:val="00995C59"/>
    <w:rsid w:val="00995F85"/>
    <w:rsid w:val="009A4A23"/>
    <w:rsid w:val="009B5BCD"/>
    <w:rsid w:val="009B6C63"/>
    <w:rsid w:val="009C04E4"/>
    <w:rsid w:val="009C3896"/>
    <w:rsid w:val="009C423C"/>
    <w:rsid w:val="009C4882"/>
    <w:rsid w:val="009C4F5F"/>
    <w:rsid w:val="009C56A4"/>
    <w:rsid w:val="009C7007"/>
    <w:rsid w:val="009E01F1"/>
    <w:rsid w:val="009E05F2"/>
    <w:rsid w:val="009E0C3F"/>
    <w:rsid w:val="009E4CF5"/>
    <w:rsid w:val="009E729C"/>
    <w:rsid w:val="009F0DDB"/>
    <w:rsid w:val="009F1FCC"/>
    <w:rsid w:val="009F4D31"/>
    <w:rsid w:val="009F5966"/>
    <w:rsid w:val="00A05354"/>
    <w:rsid w:val="00A056BB"/>
    <w:rsid w:val="00A06157"/>
    <w:rsid w:val="00A067C5"/>
    <w:rsid w:val="00A07057"/>
    <w:rsid w:val="00A12177"/>
    <w:rsid w:val="00A17ECC"/>
    <w:rsid w:val="00A207A7"/>
    <w:rsid w:val="00A20807"/>
    <w:rsid w:val="00A21E02"/>
    <w:rsid w:val="00A23A49"/>
    <w:rsid w:val="00A35175"/>
    <w:rsid w:val="00A461A0"/>
    <w:rsid w:val="00A47298"/>
    <w:rsid w:val="00A54B0E"/>
    <w:rsid w:val="00A55E9F"/>
    <w:rsid w:val="00A5768F"/>
    <w:rsid w:val="00A60E83"/>
    <w:rsid w:val="00A61C0F"/>
    <w:rsid w:val="00A70176"/>
    <w:rsid w:val="00A81B5C"/>
    <w:rsid w:val="00A93942"/>
    <w:rsid w:val="00A964AE"/>
    <w:rsid w:val="00A966A0"/>
    <w:rsid w:val="00AA026D"/>
    <w:rsid w:val="00AA159E"/>
    <w:rsid w:val="00AA46F6"/>
    <w:rsid w:val="00AA6228"/>
    <w:rsid w:val="00AA7F34"/>
    <w:rsid w:val="00AB27B5"/>
    <w:rsid w:val="00AB317F"/>
    <w:rsid w:val="00AB4DA0"/>
    <w:rsid w:val="00AC0964"/>
    <w:rsid w:val="00AC4C36"/>
    <w:rsid w:val="00AC55EA"/>
    <w:rsid w:val="00AC5A1E"/>
    <w:rsid w:val="00AD1A53"/>
    <w:rsid w:val="00AD36DC"/>
    <w:rsid w:val="00AD472C"/>
    <w:rsid w:val="00AD72E7"/>
    <w:rsid w:val="00AE1EF8"/>
    <w:rsid w:val="00AE565F"/>
    <w:rsid w:val="00AF3D5C"/>
    <w:rsid w:val="00AF4629"/>
    <w:rsid w:val="00AF7823"/>
    <w:rsid w:val="00B00440"/>
    <w:rsid w:val="00B02ED1"/>
    <w:rsid w:val="00B05C15"/>
    <w:rsid w:val="00B07157"/>
    <w:rsid w:val="00B11A58"/>
    <w:rsid w:val="00B13284"/>
    <w:rsid w:val="00B15B40"/>
    <w:rsid w:val="00B215CB"/>
    <w:rsid w:val="00B22370"/>
    <w:rsid w:val="00B2248E"/>
    <w:rsid w:val="00B25A9B"/>
    <w:rsid w:val="00B263E2"/>
    <w:rsid w:val="00B2669E"/>
    <w:rsid w:val="00B273D1"/>
    <w:rsid w:val="00B32DFF"/>
    <w:rsid w:val="00B33B84"/>
    <w:rsid w:val="00B35C33"/>
    <w:rsid w:val="00B440CC"/>
    <w:rsid w:val="00B447C8"/>
    <w:rsid w:val="00B44824"/>
    <w:rsid w:val="00B45579"/>
    <w:rsid w:val="00B5137A"/>
    <w:rsid w:val="00B54BFC"/>
    <w:rsid w:val="00B62C37"/>
    <w:rsid w:val="00B62D69"/>
    <w:rsid w:val="00B62FDC"/>
    <w:rsid w:val="00B63CD3"/>
    <w:rsid w:val="00B6568D"/>
    <w:rsid w:val="00B7252C"/>
    <w:rsid w:val="00B73A2A"/>
    <w:rsid w:val="00B76E00"/>
    <w:rsid w:val="00B77C14"/>
    <w:rsid w:val="00B832B1"/>
    <w:rsid w:val="00B83690"/>
    <w:rsid w:val="00B851B7"/>
    <w:rsid w:val="00B85A5A"/>
    <w:rsid w:val="00B86463"/>
    <w:rsid w:val="00B91184"/>
    <w:rsid w:val="00B974F1"/>
    <w:rsid w:val="00BA00F9"/>
    <w:rsid w:val="00BA21F4"/>
    <w:rsid w:val="00BA4CF9"/>
    <w:rsid w:val="00BA50B7"/>
    <w:rsid w:val="00BA6D34"/>
    <w:rsid w:val="00BB0E49"/>
    <w:rsid w:val="00BB5A42"/>
    <w:rsid w:val="00BB7281"/>
    <w:rsid w:val="00BB78FC"/>
    <w:rsid w:val="00BB7A8D"/>
    <w:rsid w:val="00BC07EF"/>
    <w:rsid w:val="00BC0DFC"/>
    <w:rsid w:val="00BC1ECC"/>
    <w:rsid w:val="00BC594E"/>
    <w:rsid w:val="00BD3D46"/>
    <w:rsid w:val="00BD4899"/>
    <w:rsid w:val="00BD5892"/>
    <w:rsid w:val="00BE0819"/>
    <w:rsid w:val="00BE2A1A"/>
    <w:rsid w:val="00BE3275"/>
    <w:rsid w:val="00BE4682"/>
    <w:rsid w:val="00BF37BF"/>
    <w:rsid w:val="00BF765B"/>
    <w:rsid w:val="00BF7851"/>
    <w:rsid w:val="00C00D85"/>
    <w:rsid w:val="00C05411"/>
    <w:rsid w:val="00C05A05"/>
    <w:rsid w:val="00C10653"/>
    <w:rsid w:val="00C1267A"/>
    <w:rsid w:val="00C15850"/>
    <w:rsid w:val="00C21BEF"/>
    <w:rsid w:val="00C22677"/>
    <w:rsid w:val="00C2559A"/>
    <w:rsid w:val="00C3025D"/>
    <w:rsid w:val="00C31CA9"/>
    <w:rsid w:val="00C31E52"/>
    <w:rsid w:val="00C32CA7"/>
    <w:rsid w:val="00C34049"/>
    <w:rsid w:val="00C34269"/>
    <w:rsid w:val="00C34F35"/>
    <w:rsid w:val="00C34FB4"/>
    <w:rsid w:val="00C3612E"/>
    <w:rsid w:val="00C369C9"/>
    <w:rsid w:val="00C40BD7"/>
    <w:rsid w:val="00C410CD"/>
    <w:rsid w:val="00C42362"/>
    <w:rsid w:val="00C424D8"/>
    <w:rsid w:val="00C427E6"/>
    <w:rsid w:val="00C443DE"/>
    <w:rsid w:val="00C44CE5"/>
    <w:rsid w:val="00C451A6"/>
    <w:rsid w:val="00C47935"/>
    <w:rsid w:val="00C50F27"/>
    <w:rsid w:val="00C51577"/>
    <w:rsid w:val="00C519C3"/>
    <w:rsid w:val="00C5377B"/>
    <w:rsid w:val="00C614A4"/>
    <w:rsid w:val="00C648FE"/>
    <w:rsid w:val="00C73635"/>
    <w:rsid w:val="00C74BEA"/>
    <w:rsid w:val="00C755A0"/>
    <w:rsid w:val="00C77312"/>
    <w:rsid w:val="00C8051F"/>
    <w:rsid w:val="00C805A0"/>
    <w:rsid w:val="00C85201"/>
    <w:rsid w:val="00C858AF"/>
    <w:rsid w:val="00C86F66"/>
    <w:rsid w:val="00C943A9"/>
    <w:rsid w:val="00C94835"/>
    <w:rsid w:val="00C957F2"/>
    <w:rsid w:val="00C9689E"/>
    <w:rsid w:val="00CA24C7"/>
    <w:rsid w:val="00CA3A01"/>
    <w:rsid w:val="00CA4CDE"/>
    <w:rsid w:val="00CA6E29"/>
    <w:rsid w:val="00CA7FC6"/>
    <w:rsid w:val="00CB380B"/>
    <w:rsid w:val="00CB3882"/>
    <w:rsid w:val="00CB5CDA"/>
    <w:rsid w:val="00CC26CC"/>
    <w:rsid w:val="00CC7DDF"/>
    <w:rsid w:val="00CD044C"/>
    <w:rsid w:val="00CD0BB2"/>
    <w:rsid w:val="00CD122A"/>
    <w:rsid w:val="00CE2A07"/>
    <w:rsid w:val="00CE52EB"/>
    <w:rsid w:val="00CF06CB"/>
    <w:rsid w:val="00CF2546"/>
    <w:rsid w:val="00CF6C39"/>
    <w:rsid w:val="00D02472"/>
    <w:rsid w:val="00D0630E"/>
    <w:rsid w:val="00D2360C"/>
    <w:rsid w:val="00D23DF0"/>
    <w:rsid w:val="00D250A1"/>
    <w:rsid w:val="00D26FCE"/>
    <w:rsid w:val="00D270EC"/>
    <w:rsid w:val="00D27690"/>
    <w:rsid w:val="00D27814"/>
    <w:rsid w:val="00D3324A"/>
    <w:rsid w:val="00D371E1"/>
    <w:rsid w:val="00D4391E"/>
    <w:rsid w:val="00D44127"/>
    <w:rsid w:val="00D4721E"/>
    <w:rsid w:val="00D54887"/>
    <w:rsid w:val="00D56B1A"/>
    <w:rsid w:val="00D57E13"/>
    <w:rsid w:val="00D6008D"/>
    <w:rsid w:val="00D63A64"/>
    <w:rsid w:val="00D648FC"/>
    <w:rsid w:val="00D74433"/>
    <w:rsid w:val="00D748B8"/>
    <w:rsid w:val="00D74B7E"/>
    <w:rsid w:val="00D77875"/>
    <w:rsid w:val="00D82ADA"/>
    <w:rsid w:val="00D83F3D"/>
    <w:rsid w:val="00D90B7B"/>
    <w:rsid w:val="00D925D5"/>
    <w:rsid w:val="00D979D2"/>
    <w:rsid w:val="00D97E4D"/>
    <w:rsid w:val="00DA040A"/>
    <w:rsid w:val="00DA1A92"/>
    <w:rsid w:val="00DA585F"/>
    <w:rsid w:val="00DA6B18"/>
    <w:rsid w:val="00DB1FFA"/>
    <w:rsid w:val="00DC19FF"/>
    <w:rsid w:val="00DC203C"/>
    <w:rsid w:val="00DD0CB3"/>
    <w:rsid w:val="00DD32D1"/>
    <w:rsid w:val="00DD6B70"/>
    <w:rsid w:val="00DE0FB4"/>
    <w:rsid w:val="00DE465E"/>
    <w:rsid w:val="00DE50AE"/>
    <w:rsid w:val="00DE7EB9"/>
    <w:rsid w:val="00DF7116"/>
    <w:rsid w:val="00DF7FE6"/>
    <w:rsid w:val="00E00D4C"/>
    <w:rsid w:val="00E012CE"/>
    <w:rsid w:val="00E05A20"/>
    <w:rsid w:val="00E132AA"/>
    <w:rsid w:val="00E133A4"/>
    <w:rsid w:val="00E279D0"/>
    <w:rsid w:val="00E30344"/>
    <w:rsid w:val="00E3096C"/>
    <w:rsid w:val="00E411B3"/>
    <w:rsid w:val="00E42B8E"/>
    <w:rsid w:val="00E43408"/>
    <w:rsid w:val="00E43EB5"/>
    <w:rsid w:val="00E44CD4"/>
    <w:rsid w:val="00E46CB5"/>
    <w:rsid w:val="00E47077"/>
    <w:rsid w:val="00E53D77"/>
    <w:rsid w:val="00E600C0"/>
    <w:rsid w:val="00E61E19"/>
    <w:rsid w:val="00E63198"/>
    <w:rsid w:val="00E6321E"/>
    <w:rsid w:val="00E66E25"/>
    <w:rsid w:val="00E7091B"/>
    <w:rsid w:val="00E75710"/>
    <w:rsid w:val="00E811EC"/>
    <w:rsid w:val="00E83589"/>
    <w:rsid w:val="00E8439B"/>
    <w:rsid w:val="00E861AD"/>
    <w:rsid w:val="00E916DE"/>
    <w:rsid w:val="00E9619F"/>
    <w:rsid w:val="00E96E90"/>
    <w:rsid w:val="00E9719D"/>
    <w:rsid w:val="00EA0359"/>
    <w:rsid w:val="00EA43C4"/>
    <w:rsid w:val="00EA576A"/>
    <w:rsid w:val="00EB0147"/>
    <w:rsid w:val="00EB203F"/>
    <w:rsid w:val="00EB20E6"/>
    <w:rsid w:val="00EB3142"/>
    <w:rsid w:val="00EC3CC2"/>
    <w:rsid w:val="00EC460D"/>
    <w:rsid w:val="00EC5432"/>
    <w:rsid w:val="00EC7297"/>
    <w:rsid w:val="00ED0FA9"/>
    <w:rsid w:val="00ED69CD"/>
    <w:rsid w:val="00ED6EC3"/>
    <w:rsid w:val="00EE3B23"/>
    <w:rsid w:val="00EE4687"/>
    <w:rsid w:val="00EF2BEF"/>
    <w:rsid w:val="00EF2CF6"/>
    <w:rsid w:val="00EF498F"/>
    <w:rsid w:val="00EF4F42"/>
    <w:rsid w:val="00F008B0"/>
    <w:rsid w:val="00F0128F"/>
    <w:rsid w:val="00F01E77"/>
    <w:rsid w:val="00F036AE"/>
    <w:rsid w:val="00F0483A"/>
    <w:rsid w:val="00F10071"/>
    <w:rsid w:val="00F117E8"/>
    <w:rsid w:val="00F15321"/>
    <w:rsid w:val="00F20459"/>
    <w:rsid w:val="00F246D5"/>
    <w:rsid w:val="00F300F7"/>
    <w:rsid w:val="00F3336C"/>
    <w:rsid w:val="00F33F56"/>
    <w:rsid w:val="00F42D69"/>
    <w:rsid w:val="00F43D67"/>
    <w:rsid w:val="00F4788D"/>
    <w:rsid w:val="00F50BB2"/>
    <w:rsid w:val="00F50DAF"/>
    <w:rsid w:val="00F51DF7"/>
    <w:rsid w:val="00F53613"/>
    <w:rsid w:val="00F543C1"/>
    <w:rsid w:val="00F571ED"/>
    <w:rsid w:val="00F57C26"/>
    <w:rsid w:val="00F63B4C"/>
    <w:rsid w:val="00F63B75"/>
    <w:rsid w:val="00F71FCB"/>
    <w:rsid w:val="00F72001"/>
    <w:rsid w:val="00F72C39"/>
    <w:rsid w:val="00F755E1"/>
    <w:rsid w:val="00F76A81"/>
    <w:rsid w:val="00F824B3"/>
    <w:rsid w:val="00F835EF"/>
    <w:rsid w:val="00F83821"/>
    <w:rsid w:val="00F8611F"/>
    <w:rsid w:val="00F87817"/>
    <w:rsid w:val="00F9622E"/>
    <w:rsid w:val="00FA297F"/>
    <w:rsid w:val="00FA3651"/>
    <w:rsid w:val="00FA70F1"/>
    <w:rsid w:val="00FB10CC"/>
    <w:rsid w:val="00FB1B36"/>
    <w:rsid w:val="00FB7C2A"/>
    <w:rsid w:val="00FC22DD"/>
    <w:rsid w:val="00FD39EB"/>
    <w:rsid w:val="00FD3F80"/>
    <w:rsid w:val="00FD5820"/>
    <w:rsid w:val="00FD7A9D"/>
    <w:rsid w:val="00FD7F44"/>
    <w:rsid w:val="00FE2523"/>
    <w:rsid w:val="00FE5165"/>
    <w:rsid w:val="00FE5537"/>
    <w:rsid w:val="00FE6DD2"/>
    <w:rsid w:val="00FF425F"/>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A6F"/>
  </w:style>
  <w:style w:type="paragraph" w:styleId="1">
    <w:name w:val="heading 1"/>
    <w:basedOn w:val="a"/>
    <w:next w:val="a"/>
    <w:qFormat/>
    <w:rsid w:val="003C4A6F"/>
    <w:pPr>
      <w:keepNext/>
      <w:outlineLvl w:val="0"/>
    </w:pPr>
    <w:rPr>
      <w:b/>
    </w:rPr>
  </w:style>
  <w:style w:type="paragraph" w:styleId="2">
    <w:name w:val="heading 2"/>
    <w:basedOn w:val="a"/>
    <w:next w:val="a"/>
    <w:qFormat/>
    <w:rsid w:val="00C755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755A0"/>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AF3D5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A6F"/>
    <w:pPr>
      <w:ind w:firstLine="720"/>
      <w:jc w:val="both"/>
    </w:pPr>
    <w:rPr>
      <w:rFonts w:ascii="Arial" w:hAnsi="Arial"/>
      <w:sz w:val="28"/>
    </w:rPr>
  </w:style>
  <w:style w:type="paragraph" w:customStyle="1" w:styleId="a5">
    <w:name w:val="Знак Знак Знак Знак Знак Знак Знак Знак Знак Знак Знак Знак Знак Знак Знак Знак"/>
    <w:basedOn w:val="a"/>
    <w:rsid w:val="003C4A6F"/>
    <w:pPr>
      <w:spacing w:after="160" w:line="240" w:lineRule="exact"/>
    </w:pPr>
    <w:rPr>
      <w:rFonts w:ascii="Arial" w:hAnsi="Arial" w:cs="Arial"/>
      <w:lang w:val="en-US" w:eastAsia="en-US"/>
    </w:rPr>
  </w:style>
  <w:style w:type="character" w:customStyle="1" w:styleId="apple-style-span">
    <w:name w:val="apple-style-span"/>
    <w:basedOn w:val="a0"/>
    <w:rsid w:val="00150B60"/>
  </w:style>
  <w:style w:type="paragraph" w:styleId="a6">
    <w:name w:val="Title"/>
    <w:aliases w:val=" Знак2"/>
    <w:basedOn w:val="a"/>
    <w:link w:val="a7"/>
    <w:qFormat/>
    <w:rsid w:val="00DE50AE"/>
    <w:pPr>
      <w:jc w:val="center"/>
    </w:pPr>
    <w:rPr>
      <w:b/>
      <w:sz w:val="24"/>
      <w:lang w:val="en-US"/>
    </w:rPr>
  </w:style>
  <w:style w:type="table" w:styleId="a8">
    <w:name w:val="Table Grid"/>
    <w:basedOn w:val="a1"/>
    <w:uiPriority w:val="59"/>
    <w:rsid w:val="00DE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50AE"/>
    <w:pPr>
      <w:autoSpaceDE w:val="0"/>
      <w:autoSpaceDN w:val="0"/>
      <w:adjustRightInd w:val="0"/>
      <w:ind w:firstLine="720"/>
    </w:pPr>
    <w:rPr>
      <w:rFonts w:ascii="Arial" w:hAnsi="Arial" w:cs="Arial"/>
    </w:rPr>
  </w:style>
  <w:style w:type="character" w:styleId="a9">
    <w:name w:val="Hyperlink"/>
    <w:uiPriority w:val="99"/>
    <w:rsid w:val="00DF7116"/>
    <w:rPr>
      <w:color w:val="0000FF"/>
      <w:u w:val="single"/>
    </w:rPr>
  </w:style>
  <w:style w:type="paragraph" w:styleId="31">
    <w:name w:val="Body Text Indent 3"/>
    <w:basedOn w:val="a"/>
    <w:rsid w:val="00DF7116"/>
    <w:pPr>
      <w:spacing w:after="120"/>
      <w:ind w:left="283"/>
    </w:pPr>
    <w:rPr>
      <w:sz w:val="16"/>
      <w:szCs w:val="16"/>
    </w:rPr>
  </w:style>
  <w:style w:type="paragraph" w:customStyle="1" w:styleId="p1">
    <w:name w:val="p1"/>
    <w:basedOn w:val="a"/>
    <w:rsid w:val="00541FBB"/>
    <w:pPr>
      <w:spacing w:before="100" w:beforeAutospacing="1" w:after="100" w:afterAutospacing="1"/>
    </w:pPr>
    <w:rPr>
      <w:sz w:val="24"/>
      <w:szCs w:val="24"/>
    </w:rPr>
  </w:style>
  <w:style w:type="character" w:customStyle="1" w:styleId="s1">
    <w:name w:val="s1"/>
    <w:basedOn w:val="a0"/>
    <w:rsid w:val="00541FBB"/>
  </w:style>
  <w:style w:type="paragraph" w:customStyle="1" w:styleId="p2">
    <w:name w:val="p2"/>
    <w:basedOn w:val="a"/>
    <w:rsid w:val="00541FBB"/>
    <w:pPr>
      <w:spacing w:before="100" w:beforeAutospacing="1" w:after="100" w:afterAutospacing="1"/>
    </w:pPr>
    <w:rPr>
      <w:sz w:val="24"/>
      <w:szCs w:val="24"/>
    </w:rPr>
  </w:style>
  <w:style w:type="paragraph" w:customStyle="1" w:styleId="p4">
    <w:name w:val="p4"/>
    <w:basedOn w:val="a"/>
    <w:rsid w:val="00541FBB"/>
    <w:pPr>
      <w:spacing w:before="100" w:beforeAutospacing="1" w:after="100" w:afterAutospacing="1"/>
    </w:pPr>
    <w:rPr>
      <w:sz w:val="24"/>
      <w:szCs w:val="24"/>
    </w:rPr>
  </w:style>
  <w:style w:type="paragraph" w:customStyle="1" w:styleId="p5">
    <w:name w:val="p5"/>
    <w:basedOn w:val="a"/>
    <w:rsid w:val="00541FBB"/>
    <w:pPr>
      <w:spacing w:before="100" w:beforeAutospacing="1" w:after="100" w:afterAutospacing="1"/>
    </w:pPr>
    <w:rPr>
      <w:sz w:val="24"/>
      <w:szCs w:val="24"/>
    </w:rPr>
  </w:style>
  <w:style w:type="character" w:customStyle="1" w:styleId="s2">
    <w:name w:val="s2"/>
    <w:basedOn w:val="a0"/>
    <w:rsid w:val="00541FBB"/>
  </w:style>
  <w:style w:type="paragraph" w:customStyle="1" w:styleId="p6">
    <w:name w:val="p6"/>
    <w:basedOn w:val="a"/>
    <w:rsid w:val="00541FBB"/>
    <w:pPr>
      <w:spacing w:before="100" w:beforeAutospacing="1" w:after="100" w:afterAutospacing="1"/>
    </w:pPr>
    <w:rPr>
      <w:sz w:val="24"/>
      <w:szCs w:val="24"/>
    </w:rPr>
  </w:style>
  <w:style w:type="paragraph" w:customStyle="1" w:styleId="p7">
    <w:name w:val="p7"/>
    <w:basedOn w:val="a"/>
    <w:rsid w:val="00541FBB"/>
    <w:pPr>
      <w:spacing w:before="100" w:beforeAutospacing="1" w:after="100" w:afterAutospacing="1"/>
    </w:pPr>
    <w:rPr>
      <w:sz w:val="24"/>
      <w:szCs w:val="24"/>
    </w:rPr>
  </w:style>
  <w:style w:type="character" w:customStyle="1" w:styleId="s3">
    <w:name w:val="s3"/>
    <w:basedOn w:val="a0"/>
    <w:rsid w:val="00541FBB"/>
  </w:style>
  <w:style w:type="paragraph" w:customStyle="1" w:styleId="p8">
    <w:name w:val="p8"/>
    <w:basedOn w:val="a"/>
    <w:rsid w:val="00541FBB"/>
    <w:pPr>
      <w:spacing w:before="100" w:beforeAutospacing="1" w:after="100" w:afterAutospacing="1"/>
    </w:pPr>
    <w:rPr>
      <w:sz w:val="24"/>
      <w:szCs w:val="24"/>
    </w:rPr>
  </w:style>
  <w:style w:type="character" w:customStyle="1" w:styleId="invt1">
    <w:name w:val="invt1"/>
    <w:rsid w:val="00040CE8"/>
    <w:rPr>
      <w:sz w:val="17"/>
      <w:szCs w:val="17"/>
    </w:rPr>
  </w:style>
  <w:style w:type="paragraph" w:styleId="10">
    <w:name w:val="toc 1"/>
    <w:basedOn w:val="a"/>
    <w:next w:val="a"/>
    <w:autoRedefine/>
    <w:uiPriority w:val="39"/>
    <w:qFormat/>
    <w:rsid w:val="00F72C39"/>
    <w:pPr>
      <w:ind w:left="900" w:hanging="900"/>
    </w:pPr>
    <w:rPr>
      <w:b/>
      <w:sz w:val="28"/>
      <w:szCs w:val="28"/>
    </w:rPr>
  </w:style>
  <w:style w:type="paragraph" w:customStyle="1" w:styleId="ConsNormal">
    <w:name w:val="ConsNormal"/>
    <w:rsid w:val="00C755A0"/>
    <w:pPr>
      <w:widowControl w:val="0"/>
      <w:suppressAutoHyphens/>
      <w:autoSpaceDE w:val="0"/>
      <w:ind w:right="19772" w:firstLine="720"/>
    </w:pPr>
    <w:rPr>
      <w:rFonts w:ascii="Arial" w:hAnsi="Arial" w:cs="Arial"/>
      <w:lang w:eastAsia="ar-SA"/>
    </w:rPr>
  </w:style>
  <w:style w:type="paragraph" w:styleId="20">
    <w:name w:val="Body Text Indent 2"/>
    <w:basedOn w:val="a"/>
    <w:link w:val="21"/>
    <w:rsid w:val="00E9719D"/>
    <w:pPr>
      <w:spacing w:after="120" w:line="480" w:lineRule="auto"/>
      <w:ind w:left="283"/>
    </w:pPr>
  </w:style>
  <w:style w:type="character" w:customStyle="1" w:styleId="FontStyle12">
    <w:name w:val="Font Style12"/>
    <w:rsid w:val="00E9719D"/>
    <w:rPr>
      <w:b/>
      <w:bCs/>
      <w:sz w:val="22"/>
      <w:szCs w:val="22"/>
      <w:lang w:val="ru-RU"/>
    </w:rPr>
  </w:style>
  <w:style w:type="paragraph" w:customStyle="1" w:styleId="11">
    <w:name w:val="Знак Знак Знак Знак Знак Знак Знак Знак Знак Знак Знак1 Знак Знак Знак Знак Знак Знак Знак Знак Знак Знак Знак Знак Знак"/>
    <w:basedOn w:val="a"/>
    <w:rsid w:val="00BA4CF9"/>
    <w:pPr>
      <w:spacing w:before="100" w:beforeAutospacing="1" w:after="100" w:afterAutospacing="1"/>
    </w:pPr>
    <w:rPr>
      <w:rFonts w:ascii="Tahoma" w:hAnsi="Tahoma"/>
      <w:lang w:val="en-US" w:eastAsia="en-US"/>
    </w:rPr>
  </w:style>
  <w:style w:type="paragraph" w:styleId="aa">
    <w:name w:val="footer"/>
    <w:basedOn w:val="a"/>
    <w:rsid w:val="00B263E2"/>
    <w:pPr>
      <w:tabs>
        <w:tab w:val="center" w:pos="4677"/>
        <w:tab w:val="right" w:pos="9355"/>
      </w:tabs>
    </w:pPr>
  </w:style>
  <w:style w:type="character" w:styleId="ab">
    <w:name w:val="page number"/>
    <w:basedOn w:val="a0"/>
    <w:rsid w:val="00B263E2"/>
  </w:style>
  <w:style w:type="paragraph" w:customStyle="1" w:styleId="ac">
    <w:name w:val="ОТЧЕТ ТЕКСТ"/>
    <w:rsid w:val="00E46CB5"/>
    <w:pPr>
      <w:ind w:firstLine="709"/>
    </w:pPr>
    <w:rPr>
      <w:sz w:val="24"/>
      <w:szCs w:val="24"/>
    </w:rPr>
  </w:style>
  <w:style w:type="character" w:customStyle="1" w:styleId="a7">
    <w:name w:val="Название Знак"/>
    <w:aliases w:val=" Знак2 Знак"/>
    <w:link w:val="a6"/>
    <w:locked/>
    <w:rsid w:val="005714BA"/>
    <w:rPr>
      <w:b/>
      <w:sz w:val="24"/>
      <w:lang w:val="en-US" w:eastAsia="ru-RU" w:bidi="ar-SA"/>
    </w:rPr>
  </w:style>
  <w:style w:type="paragraph" w:customStyle="1" w:styleId="12">
    <w:name w:val="Абзац списка1"/>
    <w:basedOn w:val="a"/>
    <w:rsid w:val="005714BA"/>
    <w:pPr>
      <w:spacing w:after="200" w:line="276" w:lineRule="auto"/>
      <w:ind w:left="720"/>
    </w:pPr>
    <w:rPr>
      <w:rFonts w:ascii="Calibri" w:hAnsi="Calibri"/>
      <w:sz w:val="22"/>
      <w:szCs w:val="22"/>
      <w:lang w:eastAsia="en-US"/>
    </w:rPr>
  </w:style>
  <w:style w:type="paragraph" w:styleId="ad">
    <w:name w:val="Normal (Web)"/>
    <w:basedOn w:val="a"/>
    <w:uiPriority w:val="99"/>
    <w:unhideWhenUsed/>
    <w:rsid w:val="00AC5A1E"/>
    <w:pPr>
      <w:spacing w:before="100" w:beforeAutospacing="1" w:after="100" w:afterAutospacing="1"/>
    </w:pPr>
    <w:rPr>
      <w:sz w:val="24"/>
      <w:szCs w:val="24"/>
    </w:rPr>
  </w:style>
  <w:style w:type="paragraph" w:customStyle="1" w:styleId="13">
    <w:name w:val="Без интервала1"/>
    <w:rsid w:val="00AC5A1E"/>
    <w:rPr>
      <w:rFonts w:ascii="Calibri" w:hAnsi="Calibri"/>
      <w:sz w:val="22"/>
      <w:szCs w:val="22"/>
      <w:lang w:eastAsia="en-US"/>
    </w:rPr>
  </w:style>
  <w:style w:type="character" w:styleId="ae">
    <w:name w:val="Strong"/>
    <w:uiPriority w:val="22"/>
    <w:qFormat/>
    <w:rsid w:val="00B83690"/>
    <w:rPr>
      <w:b/>
      <w:bCs/>
    </w:rPr>
  </w:style>
  <w:style w:type="character" w:customStyle="1" w:styleId="32">
    <w:name w:val="Знак Знак3"/>
    <w:locked/>
    <w:rsid w:val="008E4C2D"/>
    <w:rPr>
      <w:sz w:val="28"/>
      <w:lang w:val="ru-RU" w:eastAsia="ru-RU" w:bidi="ar-SA"/>
    </w:rPr>
  </w:style>
  <w:style w:type="character" w:customStyle="1" w:styleId="21">
    <w:name w:val="Основной текст с отступом 2 Знак"/>
    <w:link w:val="20"/>
    <w:rsid w:val="008E4C2D"/>
    <w:rPr>
      <w:lang w:val="ru-RU" w:eastAsia="ru-RU" w:bidi="ar-SA"/>
    </w:rPr>
  </w:style>
  <w:style w:type="paragraph" w:customStyle="1" w:styleId="af">
    <w:name w:val="Знак Знак Знак Знак Знак Знак Знак"/>
    <w:basedOn w:val="a"/>
    <w:rsid w:val="000D5857"/>
    <w:pPr>
      <w:spacing w:after="160" w:line="240" w:lineRule="exact"/>
    </w:pPr>
    <w:rPr>
      <w:rFonts w:ascii="Arial" w:hAnsi="Arial" w:cs="Arial"/>
      <w:lang w:val="en-US" w:eastAsia="en-US"/>
    </w:rPr>
  </w:style>
  <w:style w:type="paragraph" w:customStyle="1" w:styleId="af0">
    <w:name w:val="Знак Знак Знак Знак Знак Знак Знак Знак Знак Знак Знак Знак Знак Знак Знак Знак"/>
    <w:basedOn w:val="a"/>
    <w:rsid w:val="00F87817"/>
    <w:pPr>
      <w:spacing w:after="160" w:line="240" w:lineRule="exact"/>
    </w:pPr>
    <w:rPr>
      <w:rFonts w:ascii="Arial" w:hAnsi="Arial" w:cs="Arial"/>
      <w:lang w:val="en-US" w:eastAsia="en-US"/>
    </w:rPr>
  </w:style>
  <w:style w:type="paragraph" w:styleId="af1">
    <w:name w:val="List Paragraph"/>
    <w:basedOn w:val="a"/>
    <w:uiPriority w:val="34"/>
    <w:qFormat/>
    <w:rsid w:val="003B5616"/>
    <w:pPr>
      <w:ind w:left="720"/>
      <w:contextualSpacing/>
    </w:pPr>
  </w:style>
  <w:style w:type="character" w:customStyle="1" w:styleId="a4">
    <w:name w:val="Основной текст с отступом Знак"/>
    <w:link w:val="a3"/>
    <w:rsid w:val="003B5616"/>
    <w:rPr>
      <w:rFonts w:ascii="Arial" w:hAnsi="Arial"/>
      <w:sz w:val="28"/>
    </w:rPr>
  </w:style>
  <w:style w:type="character" w:customStyle="1" w:styleId="wmi-callto">
    <w:name w:val="wmi-callto"/>
    <w:basedOn w:val="a0"/>
    <w:rsid w:val="002730F8"/>
  </w:style>
  <w:style w:type="paragraph" w:customStyle="1" w:styleId="22">
    <w:name w:val="Без интервала2"/>
    <w:rsid w:val="002F46B4"/>
    <w:rPr>
      <w:rFonts w:ascii="Calibri" w:hAnsi="Calibri"/>
      <w:sz w:val="22"/>
      <w:szCs w:val="22"/>
      <w:lang w:eastAsia="en-US"/>
    </w:rPr>
  </w:style>
  <w:style w:type="paragraph" w:styleId="af2">
    <w:name w:val="No Spacing"/>
    <w:uiPriority w:val="1"/>
    <w:qFormat/>
    <w:rsid w:val="002F46B4"/>
    <w:rPr>
      <w:rFonts w:ascii="Calibri" w:hAnsi="Calibri"/>
      <w:sz w:val="22"/>
      <w:szCs w:val="22"/>
    </w:rPr>
  </w:style>
  <w:style w:type="paragraph" w:styleId="af3">
    <w:name w:val="TOC Heading"/>
    <w:basedOn w:val="1"/>
    <w:next w:val="a"/>
    <w:uiPriority w:val="39"/>
    <w:unhideWhenUsed/>
    <w:qFormat/>
    <w:rsid w:val="00193986"/>
    <w:pPr>
      <w:keepLines/>
      <w:spacing w:before="480" w:line="276" w:lineRule="auto"/>
      <w:outlineLvl w:val="9"/>
    </w:pPr>
    <w:rPr>
      <w:rFonts w:ascii="Cambria" w:hAnsi="Cambria"/>
      <w:bCs/>
      <w:color w:val="365F91"/>
      <w:sz w:val="28"/>
      <w:szCs w:val="28"/>
      <w:lang w:eastAsia="en-US"/>
    </w:rPr>
  </w:style>
  <w:style w:type="paragraph" w:styleId="33">
    <w:name w:val="toc 3"/>
    <w:basedOn w:val="a"/>
    <w:next w:val="a"/>
    <w:autoRedefine/>
    <w:uiPriority w:val="39"/>
    <w:qFormat/>
    <w:rsid w:val="00193986"/>
    <w:pPr>
      <w:spacing w:after="100"/>
      <w:ind w:left="400"/>
    </w:pPr>
  </w:style>
  <w:style w:type="paragraph" w:styleId="23">
    <w:name w:val="toc 2"/>
    <w:basedOn w:val="a"/>
    <w:next w:val="a"/>
    <w:autoRedefine/>
    <w:uiPriority w:val="39"/>
    <w:qFormat/>
    <w:rsid w:val="00193986"/>
    <w:pPr>
      <w:spacing w:after="100"/>
      <w:ind w:left="200"/>
    </w:pPr>
  </w:style>
  <w:style w:type="paragraph" w:styleId="af4">
    <w:name w:val="Balloon Text"/>
    <w:basedOn w:val="a"/>
    <w:link w:val="af5"/>
    <w:uiPriority w:val="99"/>
    <w:rsid w:val="00193986"/>
    <w:rPr>
      <w:rFonts w:ascii="Tahoma" w:hAnsi="Tahoma"/>
      <w:sz w:val="16"/>
      <w:szCs w:val="16"/>
    </w:rPr>
  </w:style>
  <w:style w:type="character" w:customStyle="1" w:styleId="af5">
    <w:name w:val="Текст выноски Знак"/>
    <w:link w:val="af4"/>
    <w:uiPriority w:val="99"/>
    <w:rsid w:val="00193986"/>
    <w:rPr>
      <w:rFonts w:ascii="Tahoma" w:hAnsi="Tahoma" w:cs="Tahoma"/>
      <w:sz w:val="16"/>
      <w:szCs w:val="16"/>
    </w:rPr>
  </w:style>
  <w:style w:type="numbering" w:customStyle="1" w:styleId="14">
    <w:name w:val="Нет списка1"/>
    <w:next w:val="a2"/>
    <w:uiPriority w:val="99"/>
    <w:semiHidden/>
    <w:unhideWhenUsed/>
    <w:rsid w:val="008D3F5E"/>
  </w:style>
  <w:style w:type="character" w:customStyle="1" w:styleId="s5">
    <w:name w:val="s5"/>
    <w:basedOn w:val="a0"/>
    <w:rsid w:val="008D3F5E"/>
  </w:style>
  <w:style w:type="character" w:customStyle="1" w:styleId="apple-converted-space">
    <w:name w:val="apple-converted-space"/>
    <w:basedOn w:val="a0"/>
    <w:rsid w:val="008D3F5E"/>
  </w:style>
  <w:style w:type="paragraph" w:styleId="af6">
    <w:name w:val="header"/>
    <w:basedOn w:val="a"/>
    <w:link w:val="af7"/>
    <w:rsid w:val="00C34F35"/>
    <w:pPr>
      <w:tabs>
        <w:tab w:val="center" w:pos="4677"/>
        <w:tab w:val="right" w:pos="9355"/>
      </w:tabs>
    </w:pPr>
  </w:style>
  <w:style w:type="character" w:customStyle="1" w:styleId="af7">
    <w:name w:val="Верхний колонтитул Знак"/>
    <w:basedOn w:val="a0"/>
    <w:link w:val="af6"/>
    <w:rsid w:val="00C34F35"/>
  </w:style>
  <w:style w:type="character" w:customStyle="1" w:styleId="40">
    <w:name w:val="Заголовок 4 Знак"/>
    <w:link w:val="4"/>
    <w:semiHidden/>
    <w:rsid w:val="00AF3D5C"/>
    <w:rPr>
      <w:rFonts w:ascii="Calibri" w:eastAsia="Times New Roman" w:hAnsi="Calibri" w:cs="Times New Roman"/>
      <w:b/>
      <w:bCs/>
      <w:sz w:val="28"/>
      <w:szCs w:val="28"/>
    </w:rPr>
  </w:style>
  <w:style w:type="paragraph" w:customStyle="1" w:styleId="p9">
    <w:name w:val="p9"/>
    <w:basedOn w:val="a"/>
    <w:rsid w:val="001A53E6"/>
    <w:pPr>
      <w:spacing w:before="100" w:beforeAutospacing="1" w:after="100" w:afterAutospacing="1"/>
    </w:pPr>
    <w:rPr>
      <w:sz w:val="24"/>
      <w:szCs w:val="24"/>
    </w:rPr>
  </w:style>
  <w:style w:type="paragraph" w:customStyle="1" w:styleId="p10">
    <w:name w:val="p10"/>
    <w:basedOn w:val="a"/>
    <w:rsid w:val="001A53E6"/>
    <w:pPr>
      <w:spacing w:before="100" w:beforeAutospacing="1" w:after="100" w:afterAutospacing="1"/>
    </w:pPr>
    <w:rPr>
      <w:sz w:val="24"/>
      <w:szCs w:val="24"/>
    </w:rPr>
  </w:style>
  <w:style w:type="paragraph" w:customStyle="1" w:styleId="p12">
    <w:name w:val="p12"/>
    <w:basedOn w:val="a"/>
    <w:rsid w:val="001A53E6"/>
    <w:pPr>
      <w:spacing w:before="100" w:beforeAutospacing="1" w:after="100" w:afterAutospacing="1"/>
    </w:pPr>
    <w:rPr>
      <w:sz w:val="24"/>
      <w:szCs w:val="24"/>
    </w:rPr>
  </w:style>
  <w:style w:type="paragraph" w:customStyle="1" w:styleId="p13">
    <w:name w:val="p13"/>
    <w:basedOn w:val="a"/>
    <w:rsid w:val="001A53E6"/>
    <w:pPr>
      <w:spacing w:before="100" w:beforeAutospacing="1" w:after="100" w:afterAutospacing="1"/>
    </w:pPr>
    <w:rPr>
      <w:sz w:val="24"/>
      <w:szCs w:val="24"/>
    </w:rPr>
  </w:style>
  <w:style w:type="character" w:customStyle="1" w:styleId="30">
    <w:name w:val="Заголовок 3 Знак"/>
    <w:link w:val="3"/>
    <w:rsid w:val="00774FC9"/>
    <w:rPr>
      <w:rFonts w:ascii="Arial" w:hAnsi="Arial" w:cs="Arial"/>
      <w:b/>
      <w:bCs/>
      <w:sz w:val="26"/>
      <w:szCs w:val="26"/>
    </w:rPr>
  </w:style>
  <w:style w:type="character" w:styleId="af8">
    <w:name w:val="Emphasis"/>
    <w:uiPriority w:val="20"/>
    <w:qFormat/>
    <w:rsid w:val="00EF2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0029">
      <w:bodyDiv w:val="1"/>
      <w:marLeft w:val="0"/>
      <w:marRight w:val="0"/>
      <w:marTop w:val="0"/>
      <w:marBottom w:val="0"/>
      <w:divBdr>
        <w:top w:val="none" w:sz="0" w:space="0" w:color="auto"/>
        <w:left w:val="none" w:sz="0" w:space="0" w:color="auto"/>
        <w:bottom w:val="none" w:sz="0" w:space="0" w:color="auto"/>
        <w:right w:val="none" w:sz="0" w:space="0" w:color="auto"/>
      </w:divBdr>
    </w:div>
    <w:div w:id="126170648">
      <w:bodyDiv w:val="1"/>
      <w:marLeft w:val="0"/>
      <w:marRight w:val="0"/>
      <w:marTop w:val="0"/>
      <w:marBottom w:val="0"/>
      <w:divBdr>
        <w:top w:val="none" w:sz="0" w:space="0" w:color="auto"/>
        <w:left w:val="none" w:sz="0" w:space="0" w:color="auto"/>
        <w:bottom w:val="none" w:sz="0" w:space="0" w:color="auto"/>
        <w:right w:val="none" w:sz="0" w:space="0" w:color="auto"/>
      </w:divBdr>
    </w:div>
    <w:div w:id="144250778">
      <w:bodyDiv w:val="1"/>
      <w:marLeft w:val="0"/>
      <w:marRight w:val="0"/>
      <w:marTop w:val="0"/>
      <w:marBottom w:val="0"/>
      <w:divBdr>
        <w:top w:val="none" w:sz="0" w:space="0" w:color="auto"/>
        <w:left w:val="none" w:sz="0" w:space="0" w:color="auto"/>
        <w:bottom w:val="none" w:sz="0" w:space="0" w:color="auto"/>
        <w:right w:val="none" w:sz="0" w:space="0" w:color="auto"/>
      </w:divBdr>
    </w:div>
    <w:div w:id="148643549">
      <w:bodyDiv w:val="1"/>
      <w:marLeft w:val="0"/>
      <w:marRight w:val="0"/>
      <w:marTop w:val="0"/>
      <w:marBottom w:val="0"/>
      <w:divBdr>
        <w:top w:val="none" w:sz="0" w:space="0" w:color="auto"/>
        <w:left w:val="none" w:sz="0" w:space="0" w:color="auto"/>
        <w:bottom w:val="none" w:sz="0" w:space="0" w:color="auto"/>
        <w:right w:val="none" w:sz="0" w:space="0" w:color="auto"/>
      </w:divBdr>
    </w:div>
    <w:div w:id="163471931">
      <w:bodyDiv w:val="1"/>
      <w:marLeft w:val="0"/>
      <w:marRight w:val="0"/>
      <w:marTop w:val="0"/>
      <w:marBottom w:val="0"/>
      <w:divBdr>
        <w:top w:val="none" w:sz="0" w:space="0" w:color="auto"/>
        <w:left w:val="none" w:sz="0" w:space="0" w:color="auto"/>
        <w:bottom w:val="none" w:sz="0" w:space="0" w:color="auto"/>
        <w:right w:val="none" w:sz="0" w:space="0" w:color="auto"/>
      </w:divBdr>
    </w:div>
    <w:div w:id="290403885">
      <w:bodyDiv w:val="1"/>
      <w:marLeft w:val="0"/>
      <w:marRight w:val="0"/>
      <w:marTop w:val="0"/>
      <w:marBottom w:val="0"/>
      <w:divBdr>
        <w:top w:val="none" w:sz="0" w:space="0" w:color="auto"/>
        <w:left w:val="none" w:sz="0" w:space="0" w:color="auto"/>
        <w:bottom w:val="none" w:sz="0" w:space="0" w:color="auto"/>
        <w:right w:val="none" w:sz="0" w:space="0" w:color="auto"/>
      </w:divBdr>
    </w:div>
    <w:div w:id="335495755">
      <w:bodyDiv w:val="1"/>
      <w:marLeft w:val="0"/>
      <w:marRight w:val="0"/>
      <w:marTop w:val="0"/>
      <w:marBottom w:val="0"/>
      <w:divBdr>
        <w:top w:val="none" w:sz="0" w:space="0" w:color="auto"/>
        <w:left w:val="none" w:sz="0" w:space="0" w:color="auto"/>
        <w:bottom w:val="none" w:sz="0" w:space="0" w:color="auto"/>
        <w:right w:val="none" w:sz="0" w:space="0" w:color="auto"/>
      </w:divBdr>
    </w:div>
    <w:div w:id="408381812">
      <w:bodyDiv w:val="1"/>
      <w:marLeft w:val="0"/>
      <w:marRight w:val="0"/>
      <w:marTop w:val="0"/>
      <w:marBottom w:val="0"/>
      <w:divBdr>
        <w:top w:val="none" w:sz="0" w:space="0" w:color="auto"/>
        <w:left w:val="none" w:sz="0" w:space="0" w:color="auto"/>
        <w:bottom w:val="none" w:sz="0" w:space="0" w:color="auto"/>
        <w:right w:val="none" w:sz="0" w:space="0" w:color="auto"/>
      </w:divBdr>
    </w:div>
    <w:div w:id="566887452">
      <w:bodyDiv w:val="1"/>
      <w:marLeft w:val="0"/>
      <w:marRight w:val="0"/>
      <w:marTop w:val="0"/>
      <w:marBottom w:val="0"/>
      <w:divBdr>
        <w:top w:val="none" w:sz="0" w:space="0" w:color="auto"/>
        <w:left w:val="none" w:sz="0" w:space="0" w:color="auto"/>
        <w:bottom w:val="none" w:sz="0" w:space="0" w:color="auto"/>
        <w:right w:val="none" w:sz="0" w:space="0" w:color="auto"/>
      </w:divBdr>
    </w:div>
    <w:div w:id="671641698">
      <w:bodyDiv w:val="1"/>
      <w:marLeft w:val="0"/>
      <w:marRight w:val="0"/>
      <w:marTop w:val="0"/>
      <w:marBottom w:val="0"/>
      <w:divBdr>
        <w:top w:val="none" w:sz="0" w:space="0" w:color="auto"/>
        <w:left w:val="none" w:sz="0" w:space="0" w:color="auto"/>
        <w:bottom w:val="none" w:sz="0" w:space="0" w:color="auto"/>
        <w:right w:val="none" w:sz="0" w:space="0" w:color="auto"/>
      </w:divBdr>
    </w:div>
    <w:div w:id="764308116">
      <w:bodyDiv w:val="1"/>
      <w:marLeft w:val="0"/>
      <w:marRight w:val="0"/>
      <w:marTop w:val="0"/>
      <w:marBottom w:val="0"/>
      <w:divBdr>
        <w:top w:val="none" w:sz="0" w:space="0" w:color="auto"/>
        <w:left w:val="none" w:sz="0" w:space="0" w:color="auto"/>
        <w:bottom w:val="none" w:sz="0" w:space="0" w:color="auto"/>
        <w:right w:val="none" w:sz="0" w:space="0" w:color="auto"/>
      </w:divBdr>
    </w:div>
    <w:div w:id="812409611">
      <w:bodyDiv w:val="1"/>
      <w:marLeft w:val="0"/>
      <w:marRight w:val="0"/>
      <w:marTop w:val="0"/>
      <w:marBottom w:val="0"/>
      <w:divBdr>
        <w:top w:val="none" w:sz="0" w:space="0" w:color="auto"/>
        <w:left w:val="none" w:sz="0" w:space="0" w:color="auto"/>
        <w:bottom w:val="none" w:sz="0" w:space="0" w:color="auto"/>
        <w:right w:val="none" w:sz="0" w:space="0" w:color="auto"/>
      </w:divBdr>
      <w:divsChild>
        <w:div w:id="155658815">
          <w:marLeft w:val="0"/>
          <w:marRight w:val="0"/>
          <w:marTop w:val="0"/>
          <w:marBottom w:val="0"/>
          <w:divBdr>
            <w:top w:val="none" w:sz="0" w:space="0" w:color="auto"/>
            <w:left w:val="none" w:sz="0" w:space="0" w:color="auto"/>
            <w:bottom w:val="none" w:sz="0" w:space="0" w:color="auto"/>
            <w:right w:val="none" w:sz="0" w:space="0" w:color="auto"/>
          </w:divBdr>
        </w:div>
        <w:div w:id="1234705886">
          <w:marLeft w:val="0"/>
          <w:marRight w:val="0"/>
          <w:marTop w:val="0"/>
          <w:marBottom w:val="0"/>
          <w:divBdr>
            <w:top w:val="none" w:sz="0" w:space="0" w:color="auto"/>
            <w:left w:val="none" w:sz="0" w:space="0" w:color="auto"/>
            <w:bottom w:val="none" w:sz="0" w:space="0" w:color="auto"/>
            <w:right w:val="none" w:sz="0" w:space="0" w:color="auto"/>
          </w:divBdr>
        </w:div>
        <w:div w:id="1411151054">
          <w:marLeft w:val="0"/>
          <w:marRight w:val="0"/>
          <w:marTop w:val="0"/>
          <w:marBottom w:val="0"/>
          <w:divBdr>
            <w:top w:val="none" w:sz="0" w:space="0" w:color="auto"/>
            <w:left w:val="none" w:sz="0" w:space="0" w:color="auto"/>
            <w:bottom w:val="none" w:sz="0" w:space="0" w:color="auto"/>
            <w:right w:val="none" w:sz="0" w:space="0" w:color="auto"/>
          </w:divBdr>
        </w:div>
      </w:divsChild>
    </w:div>
    <w:div w:id="824467697">
      <w:bodyDiv w:val="1"/>
      <w:marLeft w:val="0"/>
      <w:marRight w:val="0"/>
      <w:marTop w:val="0"/>
      <w:marBottom w:val="0"/>
      <w:divBdr>
        <w:top w:val="none" w:sz="0" w:space="0" w:color="auto"/>
        <w:left w:val="none" w:sz="0" w:space="0" w:color="auto"/>
        <w:bottom w:val="none" w:sz="0" w:space="0" w:color="auto"/>
        <w:right w:val="none" w:sz="0" w:space="0" w:color="auto"/>
      </w:divBdr>
    </w:div>
    <w:div w:id="954288874">
      <w:bodyDiv w:val="1"/>
      <w:marLeft w:val="0"/>
      <w:marRight w:val="0"/>
      <w:marTop w:val="0"/>
      <w:marBottom w:val="0"/>
      <w:divBdr>
        <w:top w:val="none" w:sz="0" w:space="0" w:color="auto"/>
        <w:left w:val="none" w:sz="0" w:space="0" w:color="auto"/>
        <w:bottom w:val="none" w:sz="0" w:space="0" w:color="auto"/>
        <w:right w:val="none" w:sz="0" w:space="0" w:color="auto"/>
      </w:divBdr>
    </w:div>
    <w:div w:id="1168403049">
      <w:bodyDiv w:val="1"/>
      <w:marLeft w:val="0"/>
      <w:marRight w:val="0"/>
      <w:marTop w:val="0"/>
      <w:marBottom w:val="0"/>
      <w:divBdr>
        <w:top w:val="none" w:sz="0" w:space="0" w:color="auto"/>
        <w:left w:val="none" w:sz="0" w:space="0" w:color="auto"/>
        <w:bottom w:val="none" w:sz="0" w:space="0" w:color="auto"/>
        <w:right w:val="none" w:sz="0" w:space="0" w:color="auto"/>
      </w:divBdr>
    </w:div>
    <w:div w:id="1281912641">
      <w:bodyDiv w:val="1"/>
      <w:marLeft w:val="0"/>
      <w:marRight w:val="0"/>
      <w:marTop w:val="0"/>
      <w:marBottom w:val="0"/>
      <w:divBdr>
        <w:top w:val="none" w:sz="0" w:space="0" w:color="auto"/>
        <w:left w:val="none" w:sz="0" w:space="0" w:color="auto"/>
        <w:bottom w:val="none" w:sz="0" w:space="0" w:color="auto"/>
        <w:right w:val="none" w:sz="0" w:space="0" w:color="auto"/>
      </w:divBdr>
    </w:div>
    <w:div w:id="1357537615">
      <w:bodyDiv w:val="1"/>
      <w:marLeft w:val="0"/>
      <w:marRight w:val="0"/>
      <w:marTop w:val="0"/>
      <w:marBottom w:val="0"/>
      <w:divBdr>
        <w:top w:val="none" w:sz="0" w:space="0" w:color="auto"/>
        <w:left w:val="none" w:sz="0" w:space="0" w:color="auto"/>
        <w:bottom w:val="none" w:sz="0" w:space="0" w:color="auto"/>
        <w:right w:val="none" w:sz="0" w:space="0" w:color="auto"/>
      </w:divBdr>
    </w:div>
    <w:div w:id="1562138462">
      <w:bodyDiv w:val="1"/>
      <w:marLeft w:val="0"/>
      <w:marRight w:val="0"/>
      <w:marTop w:val="0"/>
      <w:marBottom w:val="0"/>
      <w:divBdr>
        <w:top w:val="none" w:sz="0" w:space="0" w:color="auto"/>
        <w:left w:val="none" w:sz="0" w:space="0" w:color="auto"/>
        <w:bottom w:val="none" w:sz="0" w:space="0" w:color="auto"/>
        <w:right w:val="none" w:sz="0" w:space="0" w:color="auto"/>
      </w:divBdr>
    </w:div>
    <w:div w:id="1747024728">
      <w:bodyDiv w:val="1"/>
      <w:marLeft w:val="0"/>
      <w:marRight w:val="0"/>
      <w:marTop w:val="0"/>
      <w:marBottom w:val="0"/>
      <w:divBdr>
        <w:top w:val="none" w:sz="0" w:space="0" w:color="auto"/>
        <w:left w:val="none" w:sz="0" w:space="0" w:color="auto"/>
        <w:bottom w:val="none" w:sz="0" w:space="0" w:color="auto"/>
        <w:right w:val="none" w:sz="0" w:space="0" w:color="auto"/>
      </w:divBdr>
    </w:div>
    <w:div w:id="19906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tmuseum.karelia.ru/projects/odeyalo-na-seb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FAFC-B7B4-4642-A72D-E45D3949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14261</Words>
  <Characters>81288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HP</Company>
  <LinksUpToDate>false</LinksUpToDate>
  <CharactersWithSpaces>95359</CharactersWithSpaces>
  <SharedDoc>false</SharedDoc>
  <HLinks>
    <vt:vector size="66" baseType="variant">
      <vt:variant>
        <vt:i4>1966131</vt:i4>
      </vt:variant>
      <vt:variant>
        <vt:i4>62</vt:i4>
      </vt:variant>
      <vt:variant>
        <vt:i4>0</vt:i4>
      </vt:variant>
      <vt:variant>
        <vt:i4>5</vt:i4>
      </vt:variant>
      <vt:variant>
        <vt:lpwstr/>
      </vt:variant>
      <vt:variant>
        <vt:lpwstr>_Toc503524786</vt:lpwstr>
      </vt:variant>
      <vt:variant>
        <vt:i4>1966131</vt:i4>
      </vt:variant>
      <vt:variant>
        <vt:i4>56</vt:i4>
      </vt:variant>
      <vt:variant>
        <vt:i4>0</vt:i4>
      </vt:variant>
      <vt:variant>
        <vt:i4>5</vt:i4>
      </vt:variant>
      <vt:variant>
        <vt:lpwstr/>
      </vt:variant>
      <vt:variant>
        <vt:lpwstr>_Toc503524785</vt:lpwstr>
      </vt:variant>
      <vt:variant>
        <vt:i4>1966131</vt:i4>
      </vt:variant>
      <vt:variant>
        <vt:i4>50</vt:i4>
      </vt:variant>
      <vt:variant>
        <vt:i4>0</vt:i4>
      </vt:variant>
      <vt:variant>
        <vt:i4>5</vt:i4>
      </vt:variant>
      <vt:variant>
        <vt:lpwstr/>
      </vt:variant>
      <vt:variant>
        <vt:lpwstr>_Toc503524784</vt:lpwstr>
      </vt:variant>
      <vt:variant>
        <vt:i4>1966131</vt:i4>
      </vt:variant>
      <vt:variant>
        <vt:i4>44</vt:i4>
      </vt:variant>
      <vt:variant>
        <vt:i4>0</vt:i4>
      </vt:variant>
      <vt:variant>
        <vt:i4>5</vt:i4>
      </vt:variant>
      <vt:variant>
        <vt:lpwstr/>
      </vt:variant>
      <vt:variant>
        <vt:lpwstr>_Toc503524783</vt:lpwstr>
      </vt:variant>
      <vt:variant>
        <vt:i4>1966131</vt:i4>
      </vt:variant>
      <vt:variant>
        <vt:i4>38</vt:i4>
      </vt:variant>
      <vt:variant>
        <vt:i4>0</vt:i4>
      </vt:variant>
      <vt:variant>
        <vt:i4>5</vt:i4>
      </vt:variant>
      <vt:variant>
        <vt:lpwstr/>
      </vt:variant>
      <vt:variant>
        <vt:lpwstr>_Toc503524782</vt:lpwstr>
      </vt:variant>
      <vt:variant>
        <vt:i4>1966131</vt:i4>
      </vt:variant>
      <vt:variant>
        <vt:i4>32</vt:i4>
      </vt:variant>
      <vt:variant>
        <vt:i4>0</vt:i4>
      </vt:variant>
      <vt:variant>
        <vt:i4>5</vt:i4>
      </vt:variant>
      <vt:variant>
        <vt:lpwstr/>
      </vt:variant>
      <vt:variant>
        <vt:lpwstr>_Toc503524781</vt:lpwstr>
      </vt:variant>
      <vt:variant>
        <vt:i4>1966131</vt:i4>
      </vt:variant>
      <vt:variant>
        <vt:i4>26</vt:i4>
      </vt:variant>
      <vt:variant>
        <vt:i4>0</vt:i4>
      </vt:variant>
      <vt:variant>
        <vt:i4>5</vt:i4>
      </vt:variant>
      <vt:variant>
        <vt:lpwstr/>
      </vt:variant>
      <vt:variant>
        <vt:lpwstr>_Toc503524780</vt:lpwstr>
      </vt:variant>
      <vt:variant>
        <vt:i4>1114163</vt:i4>
      </vt:variant>
      <vt:variant>
        <vt:i4>20</vt:i4>
      </vt:variant>
      <vt:variant>
        <vt:i4>0</vt:i4>
      </vt:variant>
      <vt:variant>
        <vt:i4>5</vt:i4>
      </vt:variant>
      <vt:variant>
        <vt:lpwstr/>
      </vt:variant>
      <vt:variant>
        <vt:lpwstr>_Toc503524779</vt:lpwstr>
      </vt:variant>
      <vt:variant>
        <vt:i4>1114163</vt:i4>
      </vt:variant>
      <vt:variant>
        <vt:i4>14</vt:i4>
      </vt:variant>
      <vt:variant>
        <vt:i4>0</vt:i4>
      </vt:variant>
      <vt:variant>
        <vt:i4>5</vt:i4>
      </vt:variant>
      <vt:variant>
        <vt:lpwstr/>
      </vt:variant>
      <vt:variant>
        <vt:lpwstr>_Toc503524778</vt:lpwstr>
      </vt:variant>
      <vt:variant>
        <vt:i4>1114163</vt:i4>
      </vt:variant>
      <vt:variant>
        <vt:i4>8</vt:i4>
      </vt:variant>
      <vt:variant>
        <vt:i4>0</vt:i4>
      </vt:variant>
      <vt:variant>
        <vt:i4>5</vt:i4>
      </vt:variant>
      <vt:variant>
        <vt:lpwstr/>
      </vt:variant>
      <vt:variant>
        <vt:lpwstr>_Toc503524777</vt:lpwstr>
      </vt:variant>
      <vt:variant>
        <vt:i4>1114163</vt:i4>
      </vt:variant>
      <vt:variant>
        <vt:i4>2</vt:i4>
      </vt:variant>
      <vt:variant>
        <vt:i4>0</vt:i4>
      </vt:variant>
      <vt:variant>
        <vt:i4>5</vt:i4>
      </vt:variant>
      <vt:variant>
        <vt:lpwstr/>
      </vt:variant>
      <vt:variant>
        <vt:lpwstr>_Toc503524776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Пользователь</cp:lastModifiedBy>
  <cp:revision>15</cp:revision>
  <cp:lastPrinted>2019-12-17T07:42:00Z</cp:lastPrinted>
  <dcterms:created xsi:type="dcterms:W3CDTF">2019-12-19T10:12:00Z</dcterms:created>
  <dcterms:modified xsi:type="dcterms:W3CDTF">2019-12-25T12:25:00Z</dcterms:modified>
</cp:coreProperties>
</file>